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B38" w:rsidRPr="001F2EDA" w:rsidRDefault="00FE3717" w:rsidP="007B5B38">
      <w:pPr>
        <w:jc w:val="center"/>
        <w:rPr>
          <w:rFonts w:ascii="Times New Roman" w:eastAsia="微軟正黑體" w:hAnsi="Times New Roman"/>
          <w:b/>
          <w:sz w:val="44"/>
          <w:szCs w:val="44"/>
          <w:lang w:eastAsia="zh-CN"/>
        </w:rPr>
      </w:pPr>
      <w:r w:rsidRPr="001F2EDA">
        <w:rPr>
          <w:rFonts w:ascii="Times New Roman" w:eastAsia="微軟正黑體" w:hAnsi="Times New Roman"/>
          <w:b/>
          <w:sz w:val="44"/>
          <w:szCs w:val="44"/>
          <w:lang w:eastAsia="zh-CN"/>
        </w:rPr>
        <w:t>产品型号</w:t>
      </w:r>
    </w:p>
    <w:p w:rsidR="001006BE" w:rsidRPr="001006BE" w:rsidRDefault="00C93676" w:rsidP="001006BE">
      <w:pPr>
        <w:jc w:val="center"/>
        <w:rPr>
          <w:rFonts w:ascii="Times New Roman" w:eastAsia="微軟正黑體" w:hAnsi="Times New Roman" w:hint="eastAsia"/>
          <w:sz w:val="32"/>
          <w:szCs w:val="32"/>
          <w:lang w:eastAsia="zh-TW"/>
        </w:rPr>
      </w:pPr>
      <w:proofErr w:type="gramStart"/>
      <w:r w:rsidRPr="001006BE">
        <w:rPr>
          <w:rFonts w:ascii="Times New Roman" w:eastAsia="微軟正黑體" w:hAnsi="Times New Roman" w:hint="eastAsia"/>
          <w:sz w:val="32"/>
          <w:szCs w:val="32"/>
          <w:lang w:eastAsia="zh-TW"/>
        </w:rPr>
        <w:t xml:space="preserve">MX7/MX7 </w:t>
      </w:r>
      <w:r w:rsidR="00E0049A" w:rsidRPr="001006BE">
        <w:rPr>
          <w:rFonts w:ascii="Times New Roman" w:eastAsia="微軟正黑體" w:hAnsi="Times New Roman" w:hint="eastAsia"/>
          <w:sz w:val="32"/>
          <w:szCs w:val="32"/>
          <w:lang w:eastAsia="zh-TW"/>
        </w:rPr>
        <w:t>27</w:t>
      </w:r>
      <w:r w:rsidRPr="001006BE">
        <w:rPr>
          <w:rFonts w:ascii="Times New Roman" w:eastAsia="微軟正黑體" w:hAnsi="Times New Roman" w:hint="eastAsia"/>
          <w:sz w:val="32"/>
          <w:szCs w:val="32"/>
          <w:lang w:eastAsia="zh-TW"/>
        </w:rPr>
        <w:t>.5</w:t>
      </w:r>
      <w:r w:rsidR="00E0049A" w:rsidRPr="001006BE">
        <w:rPr>
          <w:rFonts w:ascii="Times New Roman" w:eastAsia="微軟正黑體" w:hAnsi="Times New Roman" w:hint="eastAsia"/>
          <w:sz w:val="32"/>
          <w:szCs w:val="32"/>
          <w:lang w:eastAsia="zh-TW"/>
        </w:rPr>
        <w:t>.</w:t>
      </w:r>
      <w:r w:rsidR="00E0049A" w:rsidRPr="001006BE">
        <w:rPr>
          <w:rFonts w:ascii="Times New Roman" w:eastAsia="微軟正黑體" w:hAnsi="Times New Roman"/>
          <w:sz w:val="32"/>
          <w:szCs w:val="32"/>
          <w:lang w:eastAsia="zh-TW"/>
        </w:rPr>
        <w:t>”</w:t>
      </w:r>
      <w:proofErr w:type="gramEnd"/>
      <w:r w:rsidR="00E0049A" w:rsidRPr="001006BE">
        <w:rPr>
          <w:rFonts w:ascii="Times New Roman" w:eastAsia="微軟正黑體" w:hAnsi="Times New Roman" w:hint="eastAsia"/>
          <w:sz w:val="32"/>
          <w:szCs w:val="32"/>
          <w:lang w:eastAsia="zh-TW"/>
        </w:rPr>
        <w:t>/29</w:t>
      </w:r>
      <w:r w:rsidR="00E0049A" w:rsidRPr="001006BE">
        <w:rPr>
          <w:rFonts w:ascii="Times New Roman" w:eastAsia="微軟正黑體" w:hAnsi="Times New Roman"/>
          <w:sz w:val="32"/>
          <w:szCs w:val="32"/>
          <w:lang w:eastAsia="zh-TW"/>
        </w:rPr>
        <w:t>”</w:t>
      </w:r>
      <w:r w:rsidR="001006BE" w:rsidRPr="001006BE">
        <w:rPr>
          <w:rFonts w:ascii="Times New Roman" w:eastAsia="微軟正黑體" w:hAnsi="Times New Roman" w:hint="eastAsia"/>
          <w:sz w:val="32"/>
          <w:szCs w:val="32"/>
          <w:lang w:eastAsia="zh-TW"/>
        </w:rPr>
        <w:t xml:space="preserve"> </w:t>
      </w:r>
    </w:p>
    <w:p w:rsidR="001006BE" w:rsidRPr="001006BE" w:rsidRDefault="001006BE" w:rsidP="001006BE">
      <w:pPr>
        <w:jc w:val="center"/>
        <w:rPr>
          <w:rFonts w:ascii="Times New Roman" w:eastAsia="微軟正黑體" w:hAnsi="Times New Roman" w:hint="eastAsia"/>
          <w:sz w:val="32"/>
          <w:szCs w:val="32"/>
          <w:lang w:eastAsia="zh-TW"/>
        </w:rPr>
      </w:pPr>
      <w:r w:rsidRPr="001006BE">
        <w:rPr>
          <w:rFonts w:ascii="Times New Roman" w:eastAsia="微軟正黑體" w:hAnsi="Times New Roman" w:hint="eastAsia"/>
          <w:sz w:val="32"/>
          <w:szCs w:val="32"/>
          <w:lang w:eastAsia="zh-TW"/>
        </w:rPr>
        <w:t>MX7/MX7 AIR 27.5.</w:t>
      </w:r>
      <w:r w:rsidRPr="001006BE">
        <w:rPr>
          <w:rFonts w:ascii="Times New Roman" w:eastAsia="微軟正黑體" w:hAnsi="Times New Roman"/>
          <w:sz w:val="32"/>
          <w:szCs w:val="32"/>
          <w:lang w:eastAsia="zh-TW"/>
        </w:rPr>
        <w:t>”</w:t>
      </w:r>
      <w:r w:rsidRPr="001006BE">
        <w:rPr>
          <w:rFonts w:ascii="Times New Roman" w:eastAsia="微軟正黑體" w:hAnsi="Times New Roman" w:hint="eastAsia"/>
          <w:sz w:val="32"/>
          <w:szCs w:val="32"/>
          <w:lang w:eastAsia="zh-TW"/>
        </w:rPr>
        <w:t>/29</w:t>
      </w:r>
      <w:r w:rsidRPr="001006BE">
        <w:rPr>
          <w:rFonts w:ascii="Times New Roman" w:eastAsia="微軟正黑體" w:hAnsi="Times New Roman"/>
          <w:sz w:val="32"/>
          <w:szCs w:val="32"/>
          <w:lang w:eastAsia="zh-TW"/>
        </w:rPr>
        <w:t>”</w:t>
      </w:r>
    </w:p>
    <w:p w:rsidR="00C93676" w:rsidRPr="001006BE" w:rsidRDefault="00E0049A" w:rsidP="00C93676">
      <w:pPr>
        <w:jc w:val="center"/>
        <w:rPr>
          <w:rFonts w:ascii="Times New Roman" w:eastAsia="微軟正黑體" w:hAnsi="Times New Roman" w:hint="eastAsia"/>
          <w:sz w:val="32"/>
          <w:szCs w:val="32"/>
          <w:lang w:eastAsia="zh-TW"/>
        </w:rPr>
      </w:pPr>
      <w:r w:rsidRPr="001006BE">
        <w:rPr>
          <w:rFonts w:ascii="Times New Roman" w:eastAsia="微軟正黑體" w:hAnsi="Times New Roman" w:hint="eastAsia"/>
          <w:sz w:val="32"/>
          <w:szCs w:val="32"/>
          <w:lang w:eastAsia="zh-TW"/>
        </w:rPr>
        <w:t>MX</w:t>
      </w:r>
      <w:r w:rsidR="00C93676" w:rsidRPr="001006BE">
        <w:rPr>
          <w:rFonts w:ascii="Times New Roman" w:eastAsia="微軟正黑體" w:hAnsi="Times New Roman" w:hint="eastAsia"/>
          <w:sz w:val="32"/>
          <w:szCs w:val="32"/>
          <w:lang w:eastAsia="zh-TW"/>
        </w:rPr>
        <w:t>7</w:t>
      </w:r>
      <w:r w:rsidRPr="001006BE">
        <w:rPr>
          <w:rFonts w:ascii="Times New Roman" w:eastAsia="微軟正黑體" w:hAnsi="Times New Roman" w:hint="eastAsia"/>
          <w:sz w:val="32"/>
          <w:szCs w:val="32"/>
          <w:lang w:eastAsia="zh-TW"/>
        </w:rPr>
        <w:t>/MX</w:t>
      </w:r>
      <w:r w:rsidR="00C93676" w:rsidRPr="001006BE">
        <w:rPr>
          <w:rFonts w:ascii="Times New Roman" w:eastAsia="微軟正黑體" w:hAnsi="Times New Roman" w:hint="eastAsia"/>
          <w:sz w:val="32"/>
          <w:szCs w:val="32"/>
          <w:lang w:eastAsia="zh-TW"/>
        </w:rPr>
        <w:t>7 PLUS</w:t>
      </w:r>
      <w:r w:rsidRPr="001006BE">
        <w:rPr>
          <w:rFonts w:ascii="Times New Roman" w:eastAsia="微軟正黑體" w:hAnsi="Times New Roman" w:hint="eastAsia"/>
          <w:sz w:val="32"/>
          <w:szCs w:val="32"/>
          <w:lang w:eastAsia="zh-TW"/>
        </w:rPr>
        <w:t xml:space="preserve"> 27.5</w:t>
      </w:r>
      <w:r w:rsidRPr="001006BE">
        <w:rPr>
          <w:rFonts w:ascii="Times New Roman" w:eastAsia="微軟正黑體" w:hAnsi="Times New Roman"/>
          <w:sz w:val="32"/>
          <w:szCs w:val="32"/>
          <w:lang w:eastAsia="zh-TW"/>
        </w:rPr>
        <w:t>”</w:t>
      </w:r>
      <w:r w:rsidRPr="001006BE">
        <w:rPr>
          <w:rFonts w:ascii="Times New Roman" w:eastAsia="微軟正黑體" w:hAnsi="Times New Roman" w:hint="eastAsia"/>
          <w:sz w:val="32"/>
          <w:szCs w:val="32"/>
          <w:lang w:eastAsia="zh-TW"/>
        </w:rPr>
        <w:t>/29</w:t>
      </w:r>
      <w:r w:rsidRPr="001006BE">
        <w:rPr>
          <w:rFonts w:ascii="Times New Roman" w:eastAsia="微軟正黑體" w:hAnsi="Times New Roman"/>
          <w:sz w:val="32"/>
          <w:szCs w:val="32"/>
          <w:lang w:eastAsia="zh-TW"/>
        </w:rPr>
        <w:t>”</w:t>
      </w:r>
      <w:r w:rsidR="00C93676" w:rsidRPr="001006BE">
        <w:rPr>
          <w:rFonts w:ascii="Times New Roman" w:eastAsia="微軟正黑體" w:hAnsi="Times New Roman" w:hint="eastAsia"/>
          <w:sz w:val="32"/>
          <w:szCs w:val="32"/>
          <w:lang w:eastAsia="zh-TW"/>
        </w:rPr>
        <w:t xml:space="preserve"> </w:t>
      </w:r>
    </w:p>
    <w:p w:rsidR="00C93676" w:rsidRPr="001006BE" w:rsidRDefault="00C93676" w:rsidP="00C93676">
      <w:pPr>
        <w:jc w:val="center"/>
        <w:rPr>
          <w:rFonts w:ascii="Times New Roman" w:eastAsia="微軟正黑體" w:hAnsi="Times New Roman" w:hint="eastAsia"/>
          <w:sz w:val="32"/>
          <w:szCs w:val="32"/>
          <w:lang w:eastAsia="zh-TW"/>
        </w:rPr>
      </w:pPr>
      <w:r w:rsidRPr="001006BE">
        <w:rPr>
          <w:rFonts w:ascii="Times New Roman" w:eastAsia="微軟正黑體" w:hAnsi="Times New Roman" w:hint="eastAsia"/>
          <w:sz w:val="32"/>
          <w:szCs w:val="32"/>
          <w:lang w:eastAsia="zh-TW"/>
        </w:rPr>
        <w:t>MX7/MX7 PLUS AIR 27.5</w:t>
      </w:r>
      <w:r w:rsidRPr="001006BE">
        <w:rPr>
          <w:rFonts w:ascii="Times New Roman" w:eastAsia="微軟正黑體" w:hAnsi="Times New Roman"/>
          <w:sz w:val="32"/>
          <w:szCs w:val="32"/>
          <w:lang w:eastAsia="zh-TW"/>
        </w:rPr>
        <w:t>”</w:t>
      </w:r>
      <w:r w:rsidRPr="001006BE">
        <w:rPr>
          <w:rFonts w:ascii="Times New Roman" w:eastAsia="微軟正黑體" w:hAnsi="Times New Roman" w:hint="eastAsia"/>
          <w:sz w:val="32"/>
          <w:szCs w:val="32"/>
          <w:lang w:eastAsia="zh-TW"/>
        </w:rPr>
        <w:t>/29</w:t>
      </w:r>
      <w:r w:rsidRPr="001006BE">
        <w:rPr>
          <w:rFonts w:ascii="Times New Roman" w:eastAsia="微軟正黑體" w:hAnsi="Times New Roman"/>
          <w:sz w:val="32"/>
          <w:szCs w:val="32"/>
          <w:lang w:eastAsia="zh-TW"/>
        </w:rPr>
        <w:t>”</w:t>
      </w:r>
    </w:p>
    <w:p w:rsidR="001006BE" w:rsidRPr="001006BE" w:rsidRDefault="001006BE" w:rsidP="00C93676">
      <w:pPr>
        <w:jc w:val="center"/>
        <w:rPr>
          <w:rFonts w:ascii="Times New Roman" w:eastAsia="微軟正黑體" w:hAnsi="Times New Roman" w:hint="eastAsia"/>
          <w:sz w:val="32"/>
          <w:szCs w:val="32"/>
          <w:lang w:eastAsia="zh-TW"/>
        </w:rPr>
      </w:pPr>
      <w:r w:rsidRPr="001006BE">
        <w:rPr>
          <w:rFonts w:ascii="Times New Roman" w:eastAsia="微軟正黑體" w:hAnsi="Times New Roman" w:hint="eastAsia"/>
          <w:sz w:val="32"/>
          <w:szCs w:val="32"/>
          <w:lang w:eastAsia="zh-TW"/>
        </w:rPr>
        <w:t>AX7/MX7 BOOST</w:t>
      </w:r>
    </w:p>
    <w:p w:rsidR="00A079A3" w:rsidRPr="001F2EDA" w:rsidRDefault="00FE3717" w:rsidP="00A079A3">
      <w:pPr>
        <w:jc w:val="center"/>
        <w:rPr>
          <w:rFonts w:ascii="Times New Roman" w:eastAsia="微軟正黑體" w:hAnsi="Times New Roman"/>
          <w:b/>
          <w:sz w:val="56"/>
          <w:szCs w:val="56"/>
          <w:lang w:eastAsia="zh-CN"/>
        </w:rPr>
      </w:pPr>
      <w:r w:rsidRPr="001F2EDA">
        <w:rPr>
          <w:rFonts w:ascii="Times New Roman" w:eastAsia="微軟正黑體" w:hAnsi="Times New Roman"/>
          <w:b/>
          <w:sz w:val="56"/>
          <w:szCs w:val="56"/>
          <w:lang w:eastAsia="zh-CN"/>
        </w:rPr>
        <w:t>使用者手册</w:t>
      </w:r>
    </w:p>
    <w:p w:rsidR="00676C45" w:rsidRPr="001F2EDA" w:rsidRDefault="00FE3717" w:rsidP="00DD1C25">
      <w:pPr>
        <w:pStyle w:val="af0"/>
        <w:spacing w:line="360" w:lineRule="exact"/>
        <w:jc w:val="both"/>
        <w:rPr>
          <w:rFonts w:ascii="Times New Roman" w:eastAsia="微軟正黑體" w:hAnsi="Times New Roman"/>
          <w:lang w:eastAsia="zh-CN"/>
        </w:rPr>
      </w:pPr>
      <w:r w:rsidRPr="001F2EDA">
        <w:rPr>
          <w:rFonts w:ascii="Times New Roman" w:eastAsia="微軟正黑體" w:hAnsi="Times New Roman"/>
          <w:lang w:eastAsia="zh-CN"/>
        </w:rPr>
        <w:t>感谢您购买</w:t>
      </w:r>
      <w:r w:rsidRPr="001F2EDA">
        <w:rPr>
          <w:rFonts w:ascii="Times New Roman" w:eastAsia="微軟正黑體" w:hAnsi="Times New Roman"/>
          <w:lang w:eastAsia="zh-CN"/>
        </w:rPr>
        <w:t xml:space="preserve"> </w:t>
      </w:r>
      <w:r w:rsidR="00E0049A">
        <w:rPr>
          <w:rFonts w:ascii="Times New Roman" w:eastAsia="微軟正黑體" w:hAnsi="Times New Roman" w:hint="eastAsia"/>
          <w:lang w:eastAsia="zh-TW"/>
        </w:rPr>
        <w:t>TSR</w:t>
      </w:r>
      <w:r w:rsidRPr="001F2EDA">
        <w:rPr>
          <w:rFonts w:ascii="Times New Roman" w:eastAsia="微軟正黑體" w:hAnsi="Times New Roman"/>
          <w:lang w:eastAsia="zh-CN"/>
        </w:rPr>
        <w:t xml:space="preserve"> </w:t>
      </w:r>
      <w:r w:rsidRPr="001F2EDA">
        <w:rPr>
          <w:rFonts w:ascii="Times New Roman" w:eastAsia="微軟正黑體" w:hAnsi="Times New Roman"/>
          <w:lang w:eastAsia="zh-CN"/>
        </w:rPr>
        <w:t>自行车避震前叉</w:t>
      </w:r>
      <w:r w:rsidR="001F2EDA">
        <w:rPr>
          <w:rFonts w:ascii="Times New Roman" w:eastAsia="微軟正黑體" w:hAnsi="Times New Roman" w:hint="eastAsia"/>
          <w:lang w:eastAsia="zh-TW"/>
        </w:rPr>
        <w:t>，</w:t>
      </w:r>
      <w:r w:rsidRPr="001F2EDA">
        <w:rPr>
          <w:rFonts w:ascii="Times New Roman" w:eastAsia="微軟正黑體" w:hAnsi="Times New Roman"/>
          <w:lang w:eastAsia="zh-CN"/>
        </w:rPr>
        <w:t>为了让</w:t>
      </w:r>
      <w:r w:rsidRPr="001F2EDA">
        <w:rPr>
          <w:rFonts w:ascii="Times New Roman" w:eastAsia="微軟正黑體" w:hAnsi="Times New Roman"/>
          <w:lang w:eastAsia="zh-CN"/>
        </w:rPr>
        <w:t xml:space="preserve"> </w:t>
      </w:r>
      <w:r w:rsidR="00E0049A">
        <w:rPr>
          <w:rFonts w:ascii="Times New Roman" w:eastAsia="微軟正黑體" w:hAnsi="Times New Roman" w:hint="eastAsia"/>
          <w:lang w:eastAsia="zh-TW"/>
        </w:rPr>
        <w:t>TSR</w:t>
      </w:r>
      <w:r w:rsidRPr="001F2EDA">
        <w:rPr>
          <w:rFonts w:ascii="Times New Roman" w:eastAsia="微軟正黑體" w:hAnsi="Times New Roman"/>
          <w:lang w:eastAsia="zh-CN"/>
        </w:rPr>
        <w:t xml:space="preserve"> </w:t>
      </w:r>
      <w:r w:rsidRPr="001F2EDA">
        <w:rPr>
          <w:rFonts w:ascii="Times New Roman" w:eastAsia="微軟正黑體" w:hAnsi="Times New Roman"/>
          <w:lang w:eastAsia="zh-CN"/>
        </w:rPr>
        <w:t>自行车避震前叉维持在最佳效能及延长使用年限，安装前请仔细详阅本产品安装说明及相关细节进行调整与维护。</w:t>
      </w:r>
    </w:p>
    <w:p w:rsidR="00676C45" w:rsidRPr="00DD1C25" w:rsidRDefault="002A58A7" w:rsidP="00DD1C25">
      <w:pPr>
        <w:rPr>
          <w:rFonts w:ascii="Times New Roman" w:eastAsia="微軟正黑體" w:hAnsi="Times New Roman"/>
          <w:b/>
          <w:lang w:eastAsia="zh-CN"/>
        </w:rPr>
      </w:pPr>
      <w:r w:rsidRPr="00B14CB2">
        <w:rPr>
          <w:rFonts w:ascii="Times New Roman" w:eastAsia="楷体" w:hAnsi="Times New Roman"/>
          <w:noProof/>
          <w:lang w:eastAsia="zh-TW" w:bidi="ar-SA"/>
        </w:rPr>
        <w:drawing>
          <wp:inline distT="0" distB="0" distL="0" distR="0">
            <wp:extent cx="453791" cy="424800"/>
            <wp:effectExtent l="19050" t="0" r="3409" b="0"/>
            <wp:docPr id="1" name="圖片 1" descr="lgi01a201310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01a201310110000[1]"/>
                    <pic:cNvPicPr>
                      <a:picLocks noChangeAspect="1" noChangeArrowheads="1"/>
                    </pic:cNvPicPr>
                  </pic:nvPicPr>
                  <pic:blipFill>
                    <a:blip r:embed="rId8" cstate="print"/>
                    <a:srcRect/>
                    <a:stretch>
                      <a:fillRect/>
                    </a:stretch>
                  </pic:blipFill>
                  <pic:spPr bwMode="auto">
                    <a:xfrm>
                      <a:off x="0" y="0"/>
                      <a:ext cx="453791" cy="424800"/>
                    </a:xfrm>
                    <a:prstGeom prst="rect">
                      <a:avLst/>
                    </a:prstGeom>
                    <a:noFill/>
                    <a:ln w="9525">
                      <a:noFill/>
                      <a:miter lim="800000"/>
                      <a:headEnd/>
                      <a:tailEnd/>
                    </a:ln>
                  </pic:spPr>
                </pic:pic>
              </a:graphicData>
            </a:graphic>
          </wp:inline>
        </w:drawing>
      </w:r>
      <w:r w:rsidR="00DD1C25">
        <w:rPr>
          <w:rFonts w:ascii="Times New Roman" w:hAnsi="Times New Roman"/>
          <w:b/>
          <w:lang w:eastAsia="zh-CN"/>
        </w:rPr>
        <w:tab/>
      </w:r>
      <w:r w:rsidR="00FE3717" w:rsidRPr="00DD1C25">
        <w:rPr>
          <w:rFonts w:ascii="Times New Roman" w:eastAsia="微軟正黑體" w:hAnsi="Times New Roman"/>
          <w:b/>
          <w:lang w:eastAsia="zh-CN"/>
        </w:rPr>
        <w:t>注意</w:t>
      </w:r>
      <w:r w:rsidR="00FE3717" w:rsidRPr="00DD1C25">
        <w:rPr>
          <w:rFonts w:ascii="Times New Roman" w:eastAsia="微軟正黑體" w:hAnsi="Times New Roman"/>
          <w:b/>
          <w:lang w:eastAsia="zh-CN"/>
        </w:rPr>
        <w:t>!</w:t>
      </w:r>
    </w:p>
    <w:p w:rsidR="00676C45" w:rsidRPr="00DD1C25" w:rsidRDefault="00FE3717" w:rsidP="00DD1C25">
      <w:pPr>
        <w:pStyle w:val="af0"/>
        <w:numPr>
          <w:ilvl w:val="0"/>
          <w:numId w:val="17"/>
        </w:numPr>
        <w:spacing w:line="360" w:lineRule="exact"/>
        <w:jc w:val="both"/>
        <w:rPr>
          <w:rFonts w:ascii="Times New Roman" w:eastAsia="微軟正黑體" w:hAnsi="Times New Roman"/>
          <w:lang w:eastAsia="zh-CN"/>
        </w:rPr>
      </w:pPr>
      <w:r w:rsidRPr="00DD1C25">
        <w:rPr>
          <w:rFonts w:ascii="Times New Roman" w:eastAsia="微軟正黑體" w:hAnsi="Times New Roman"/>
          <w:lang w:eastAsia="zh-CN"/>
        </w:rPr>
        <w:t>所有</w:t>
      </w:r>
      <w:r w:rsidR="00E0049A">
        <w:rPr>
          <w:rFonts w:ascii="Times New Roman" w:eastAsia="微軟正黑體" w:hAnsi="Times New Roman"/>
          <w:lang w:eastAsia="zh-CN"/>
        </w:rPr>
        <w:t xml:space="preserve"> </w:t>
      </w:r>
      <w:r w:rsidR="00E0049A">
        <w:rPr>
          <w:rFonts w:ascii="Times New Roman" w:eastAsia="微軟正黑體" w:hAnsi="Times New Roman" w:hint="eastAsia"/>
          <w:lang w:eastAsia="zh-TW"/>
        </w:rPr>
        <w:t>TSR</w:t>
      </w:r>
      <w:r w:rsidRPr="00DD1C25">
        <w:rPr>
          <w:rFonts w:ascii="Times New Roman" w:eastAsia="微軟正黑體" w:hAnsi="Times New Roman"/>
          <w:lang w:eastAsia="zh-CN"/>
        </w:rPr>
        <w:t xml:space="preserve"> </w:t>
      </w:r>
      <w:r w:rsidRPr="00DD1C25">
        <w:rPr>
          <w:rFonts w:ascii="Times New Roman" w:eastAsia="微軟正黑體" w:hAnsi="Times New Roman"/>
          <w:lang w:eastAsia="zh-CN"/>
        </w:rPr>
        <w:t>产品需由合格自行车技师使用适当的专业工具进行安装</w:t>
      </w:r>
      <w:r w:rsidRPr="00DD1C25">
        <w:rPr>
          <w:rFonts w:ascii="Times New Roman" w:eastAsia="微軟正黑體" w:hAnsi="Times New Roman"/>
          <w:lang w:eastAsia="zh-CN"/>
        </w:rPr>
        <w:t>.</w:t>
      </w:r>
      <w:r w:rsidRPr="00DD1C25">
        <w:rPr>
          <w:rFonts w:ascii="Times New Roman" w:eastAsia="微軟正黑體" w:hAnsi="Times New Roman"/>
          <w:lang w:eastAsia="zh-CN"/>
        </w:rPr>
        <w:t>对于</w:t>
      </w:r>
      <w:r w:rsidRPr="00DD1C25">
        <w:rPr>
          <w:rFonts w:ascii="Times New Roman" w:eastAsia="微軟正黑體" w:hAnsi="Times New Roman"/>
          <w:b/>
          <w:lang w:eastAsia="zh-CN"/>
        </w:rPr>
        <w:t>不当或错误</w:t>
      </w:r>
      <w:r w:rsidRPr="00DD1C25">
        <w:rPr>
          <w:rFonts w:ascii="Times New Roman" w:eastAsia="微軟正黑體" w:hAnsi="Times New Roman"/>
          <w:lang w:eastAsia="zh-CN"/>
        </w:rPr>
        <w:t>使用本公司制造之任何产品配件，所造成损害本公司概不负责。</w:t>
      </w:r>
    </w:p>
    <w:p w:rsidR="00676C45" w:rsidRPr="00DD1C25" w:rsidRDefault="00FE3717" w:rsidP="00DD1C25">
      <w:pPr>
        <w:pStyle w:val="af0"/>
        <w:numPr>
          <w:ilvl w:val="0"/>
          <w:numId w:val="17"/>
        </w:numPr>
        <w:spacing w:line="360" w:lineRule="exact"/>
        <w:jc w:val="both"/>
        <w:rPr>
          <w:rFonts w:ascii="Times New Roman" w:eastAsia="微軟正黑體" w:hAnsi="Times New Roman"/>
          <w:lang w:eastAsia="zh-CN"/>
        </w:rPr>
      </w:pPr>
      <w:r w:rsidRPr="00DD1C25">
        <w:rPr>
          <w:rFonts w:ascii="Times New Roman" w:eastAsia="微軟正黑體" w:hAnsi="Times New Roman"/>
          <w:lang w:eastAsia="zh-CN"/>
        </w:rPr>
        <w:t>请依据本说明书建议安装，</w:t>
      </w:r>
      <w:r w:rsidRPr="00DD1C25">
        <w:rPr>
          <w:rFonts w:ascii="Times New Roman" w:eastAsia="微軟正黑體" w:hAnsi="Times New Roman"/>
          <w:b/>
          <w:lang w:eastAsia="zh-CN"/>
        </w:rPr>
        <w:t>不当或错误</w:t>
      </w:r>
      <w:r w:rsidRPr="00DD1C25">
        <w:rPr>
          <w:rFonts w:ascii="Times New Roman" w:eastAsia="微軟正黑體" w:hAnsi="Times New Roman"/>
          <w:lang w:eastAsia="zh-CN"/>
        </w:rPr>
        <w:t>的安装方式可能导致自行车失控造成人员伤亡。</w:t>
      </w:r>
    </w:p>
    <w:p w:rsidR="00676C45" w:rsidRPr="00B14CB2" w:rsidRDefault="001006BE" w:rsidP="00DD1C25">
      <w:pPr>
        <w:pStyle w:val="af0"/>
        <w:numPr>
          <w:ilvl w:val="0"/>
          <w:numId w:val="17"/>
        </w:numPr>
        <w:spacing w:line="360" w:lineRule="exact"/>
        <w:jc w:val="both"/>
        <w:rPr>
          <w:rFonts w:ascii="Times New Roman" w:hAnsi="Times New Roman"/>
          <w:lang w:eastAsia="zh-CN"/>
        </w:rPr>
      </w:pPr>
      <w:r>
        <w:rPr>
          <w:rFonts w:ascii="Times New Roman" w:eastAsia="微軟正黑體" w:hAnsi="Times New Roman" w:hint="eastAsia"/>
          <w:noProof/>
          <w:lang w:eastAsia="zh-TW" w:bidi="ar-SA"/>
        </w:rPr>
        <w:drawing>
          <wp:anchor distT="0" distB="0" distL="114300" distR="114300" simplePos="0" relativeHeight="251698176" behindDoc="1" locked="0" layoutInCell="1" allowOverlap="1">
            <wp:simplePos x="0" y="0"/>
            <wp:positionH relativeFrom="margin">
              <wp:posOffset>786448</wp:posOffset>
            </wp:positionH>
            <wp:positionV relativeFrom="paragraph">
              <wp:posOffset>900748</wp:posOffset>
            </wp:positionV>
            <wp:extent cx="4145915" cy="3452812"/>
            <wp:effectExtent l="19050" t="0" r="6985" b="0"/>
            <wp:wrapNone/>
            <wp:docPr id="5" name="图片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9" cstate="print"/>
                    <a:stretch>
                      <a:fillRect/>
                    </a:stretch>
                  </pic:blipFill>
                  <pic:spPr>
                    <a:xfrm>
                      <a:off x="0" y="0"/>
                      <a:ext cx="4145915" cy="3452812"/>
                    </a:xfrm>
                    <a:prstGeom prst="rect">
                      <a:avLst/>
                    </a:prstGeom>
                  </pic:spPr>
                </pic:pic>
              </a:graphicData>
            </a:graphic>
          </wp:anchor>
        </w:drawing>
      </w:r>
      <w:r w:rsidR="00E0049A">
        <w:rPr>
          <w:rFonts w:ascii="Times New Roman" w:eastAsia="微軟正黑體" w:hAnsi="Times New Roman" w:hint="eastAsia"/>
          <w:lang w:eastAsia="zh-TW"/>
        </w:rPr>
        <w:t>TSR</w:t>
      </w:r>
      <w:r w:rsidR="00FE3717" w:rsidRPr="00DD1C25">
        <w:rPr>
          <w:rFonts w:ascii="Times New Roman" w:eastAsia="微軟正黑體" w:hAnsi="Times New Roman"/>
          <w:lang w:eastAsia="zh-CN"/>
        </w:rPr>
        <w:t>避震前叉需依使用者体重及骑乘用途调整，我们建议当您首次骑乘时要求经销商家，依照自身需求做优化调整</w:t>
      </w:r>
      <w:r w:rsidR="00DD1C25">
        <w:rPr>
          <w:rFonts w:ascii="Times New Roman" w:eastAsia="微軟正黑體" w:hAnsi="Times New Roman" w:hint="eastAsia"/>
          <w:lang w:eastAsia="zh-TW"/>
        </w:rPr>
        <w:t>，</w:t>
      </w:r>
      <w:r w:rsidR="00E0049A">
        <w:rPr>
          <w:rFonts w:ascii="Times New Roman" w:eastAsia="微軟正黑體" w:hAnsi="Times New Roman" w:hint="eastAsia"/>
          <w:lang w:eastAsia="zh-TW"/>
        </w:rPr>
        <w:t>TSR</w:t>
      </w:r>
      <w:r w:rsidR="00FE3717" w:rsidRPr="00DD1C25">
        <w:rPr>
          <w:rFonts w:ascii="Times New Roman" w:eastAsia="微軟正黑體" w:hAnsi="Times New Roman"/>
          <w:lang w:eastAsia="zh-CN"/>
        </w:rPr>
        <w:t xml:space="preserve"> </w:t>
      </w:r>
      <w:r w:rsidR="00FE3717" w:rsidRPr="00DD1C25">
        <w:rPr>
          <w:rFonts w:ascii="Times New Roman" w:eastAsia="微軟正黑體" w:hAnsi="Times New Roman"/>
          <w:lang w:eastAsia="zh-CN"/>
        </w:rPr>
        <w:t>系列避震前叉多数拥有泄压阀的安全设计，有时油压发出声音系属正常现象，请安心使用。</w:t>
      </w:r>
    </w:p>
    <w:p w:rsidR="00327CFC" w:rsidRPr="00F831DF" w:rsidRDefault="00FE3717" w:rsidP="00676C45">
      <w:pPr>
        <w:rPr>
          <w:rFonts w:ascii="微軟正黑體" w:eastAsia="微軟正黑體" w:hAnsi="微軟正黑體"/>
          <w:b/>
          <w:lang w:eastAsia="zh-CN"/>
        </w:rPr>
      </w:pPr>
      <w:r w:rsidRPr="00F831DF">
        <w:rPr>
          <w:rFonts w:ascii="微軟正黑體" w:eastAsia="微軟正黑體" w:hAnsi="微軟正黑體"/>
          <w:b/>
          <w:lang w:eastAsia="zh-CN"/>
        </w:rPr>
        <w:t>一、功能说明：</w:t>
      </w:r>
    </w:p>
    <w:p w:rsidR="00820F25" w:rsidRPr="00B14CB2" w:rsidRDefault="00820F25" w:rsidP="00820F25">
      <w:pPr>
        <w:rPr>
          <w:rFonts w:ascii="Times New Roman" w:eastAsia="楷体" w:hAnsi="Times New Roman"/>
          <w:lang w:eastAsia="zh-CN"/>
        </w:rPr>
      </w:pPr>
    </w:p>
    <w:p w:rsidR="00B67031" w:rsidRPr="00B14CB2" w:rsidRDefault="009D1B15" w:rsidP="00B912C4">
      <w:pPr>
        <w:ind w:firstLineChars="750" w:firstLine="1800"/>
        <w:rPr>
          <w:rFonts w:ascii="Times New Roman" w:eastAsia="楷体" w:hAnsi="Times New Roman"/>
          <w:lang w:eastAsia="zh-CN"/>
        </w:rPr>
      </w:pPr>
      <w:r w:rsidRPr="00B14CB2">
        <w:rPr>
          <w:rFonts w:ascii="Times New Roman" w:hAnsi="Times New Roman"/>
          <w:noProof/>
          <w:lang w:eastAsia="zh-TW" w:bidi="ar-SA"/>
        </w:rPr>
        <w:drawing>
          <wp:inline distT="0" distB="0" distL="0" distR="0">
            <wp:extent cx="518580" cy="52251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artisticPaintStrokes/>
                              </a14:imgEffect>
                            </a14:imgLayer>
                          </a14:imgProps>
                        </a:ext>
                      </a:extLst>
                    </a:blip>
                    <a:stretch>
                      <a:fillRect/>
                    </a:stretch>
                  </pic:blipFill>
                  <pic:spPr>
                    <a:xfrm>
                      <a:off x="0" y="0"/>
                      <a:ext cx="518390" cy="522323"/>
                    </a:xfrm>
                    <a:prstGeom prst="rect">
                      <a:avLst/>
                    </a:prstGeom>
                  </pic:spPr>
                </pic:pic>
              </a:graphicData>
            </a:graphic>
          </wp:inline>
        </w:drawing>
      </w:r>
    </w:p>
    <w:p w:rsidR="00B67031" w:rsidRPr="00B14CB2" w:rsidRDefault="00B67031" w:rsidP="00820F25">
      <w:pPr>
        <w:rPr>
          <w:rFonts w:ascii="Times New Roman" w:eastAsia="楷体" w:hAnsi="Times New Roman"/>
          <w:lang w:eastAsia="zh-CN"/>
        </w:rPr>
      </w:pPr>
    </w:p>
    <w:p w:rsidR="00537B36" w:rsidRPr="00B14CB2" w:rsidRDefault="00537B36" w:rsidP="00820F25">
      <w:pPr>
        <w:rPr>
          <w:rFonts w:ascii="Times New Roman" w:eastAsia="楷体" w:hAnsi="Times New Roman"/>
          <w:lang w:eastAsia="zh-CN"/>
        </w:rPr>
      </w:pPr>
    </w:p>
    <w:p w:rsidR="00537B36" w:rsidRPr="00B14CB2" w:rsidRDefault="00537B36" w:rsidP="00820F25">
      <w:pPr>
        <w:rPr>
          <w:rFonts w:ascii="Times New Roman" w:eastAsia="楷体" w:hAnsi="Times New Roman"/>
          <w:lang w:eastAsia="zh-CN"/>
        </w:rPr>
      </w:pPr>
    </w:p>
    <w:p w:rsidR="00537B36" w:rsidRPr="00B14CB2" w:rsidRDefault="00537B36" w:rsidP="00820F25">
      <w:pPr>
        <w:rPr>
          <w:rFonts w:ascii="Times New Roman" w:eastAsia="楷体" w:hAnsi="Times New Roman"/>
          <w:lang w:eastAsia="zh-CN"/>
        </w:rPr>
      </w:pPr>
    </w:p>
    <w:p w:rsidR="00537B36" w:rsidRPr="00B14CB2" w:rsidRDefault="00537B36" w:rsidP="00820F25">
      <w:pPr>
        <w:rPr>
          <w:rFonts w:ascii="Times New Roman" w:eastAsia="楷体" w:hAnsi="Times New Roman"/>
          <w:lang w:eastAsia="zh-CN"/>
        </w:rPr>
      </w:pPr>
    </w:p>
    <w:p w:rsidR="00537B36" w:rsidRPr="00B14CB2" w:rsidRDefault="00537B36" w:rsidP="00820F25">
      <w:pPr>
        <w:rPr>
          <w:rFonts w:ascii="Times New Roman" w:eastAsia="楷体" w:hAnsi="Times New Roman"/>
          <w:lang w:eastAsia="zh-CN"/>
        </w:rPr>
      </w:pPr>
    </w:p>
    <w:p w:rsidR="00537B36" w:rsidRPr="00B14CB2" w:rsidRDefault="00537B36" w:rsidP="00820F25">
      <w:pPr>
        <w:rPr>
          <w:rFonts w:ascii="Times New Roman" w:eastAsia="楷体" w:hAnsi="Times New Roman"/>
          <w:lang w:eastAsia="zh-CN"/>
        </w:rPr>
      </w:pPr>
    </w:p>
    <w:p w:rsidR="00F831DF" w:rsidRPr="001006BE" w:rsidRDefault="00F831DF" w:rsidP="00820F25">
      <w:pPr>
        <w:rPr>
          <w:rFonts w:ascii="Times New Roman" w:hAnsi="Times New Roman" w:hint="eastAsia"/>
          <w:b/>
          <w:lang w:eastAsia="zh-TW"/>
        </w:rPr>
      </w:pPr>
    </w:p>
    <w:p w:rsidR="00820F25" w:rsidRPr="00F831DF" w:rsidRDefault="00FE3717" w:rsidP="00F831DF">
      <w:pPr>
        <w:spacing w:line="360" w:lineRule="exact"/>
        <w:rPr>
          <w:rFonts w:ascii="微軟正黑體" w:eastAsia="微軟正黑體" w:hAnsi="微軟正黑體"/>
          <w:b/>
          <w:lang w:eastAsia="zh-CN"/>
        </w:rPr>
      </w:pPr>
      <w:r w:rsidRPr="00F831DF">
        <w:rPr>
          <w:rFonts w:ascii="微軟正黑體" w:eastAsia="微軟正黑體" w:hAnsi="微軟正黑體"/>
          <w:b/>
          <w:lang w:eastAsia="zh-CN"/>
        </w:rPr>
        <w:lastRenderedPageBreak/>
        <w:t>二、安装说明</w:t>
      </w:r>
    </w:p>
    <w:p w:rsidR="0008105B" w:rsidRPr="00F831DF" w:rsidRDefault="00F831DF" w:rsidP="009B70B2">
      <w:pPr>
        <w:spacing w:line="360" w:lineRule="exact"/>
        <w:ind w:leftChars="100" w:left="240"/>
        <w:rPr>
          <w:rStyle w:val="ae"/>
          <w:rFonts w:ascii="微軟正黑體" w:eastAsia="微軟正黑體" w:hAnsi="微軟正黑體"/>
          <w:b w:val="0"/>
          <w:lang w:eastAsia="zh-CN"/>
        </w:rPr>
      </w:pPr>
      <w:r>
        <w:rPr>
          <w:rStyle w:val="ae"/>
          <w:rFonts w:ascii="微軟正黑體" w:eastAsia="微軟正黑體" w:hAnsi="微軟正黑體" w:hint="eastAsia"/>
          <w:b w:val="0"/>
          <w:lang w:eastAsia="zh-TW"/>
        </w:rPr>
        <w:t>1.</w:t>
      </w:r>
      <w:r>
        <w:rPr>
          <w:rStyle w:val="ae"/>
          <w:rFonts w:ascii="微軟正黑體" w:eastAsia="微軟正黑體" w:hAnsi="微軟正黑體"/>
          <w:b w:val="0"/>
          <w:lang w:eastAsia="zh-TW"/>
        </w:rPr>
        <w:t xml:space="preserve"> </w:t>
      </w:r>
      <w:r w:rsidR="00FE3717" w:rsidRPr="00F831DF">
        <w:rPr>
          <w:rStyle w:val="ae"/>
          <w:rFonts w:ascii="微軟正黑體" w:eastAsia="微軟正黑體" w:hAnsi="微軟正黑體"/>
          <w:b w:val="0"/>
          <w:lang w:eastAsia="zh-CN"/>
        </w:rPr>
        <w:t>煞车线固定夹安装说明：</w:t>
      </w:r>
    </w:p>
    <w:p w:rsidR="00FE3717" w:rsidRPr="00DC14E8" w:rsidRDefault="00FE3717" w:rsidP="00F831DF">
      <w:pPr>
        <w:numPr>
          <w:ilvl w:val="0"/>
          <w:numId w:val="9"/>
        </w:numPr>
        <w:spacing w:line="360" w:lineRule="exact"/>
        <w:rPr>
          <w:rStyle w:val="ae"/>
          <w:rFonts w:ascii="Times New Roman" w:hAnsi="Times New Roman"/>
          <w:b w:val="0"/>
          <w:lang w:eastAsia="zh-CN"/>
        </w:rPr>
      </w:pPr>
      <w:r w:rsidRPr="00F831DF">
        <w:rPr>
          <w:rStyle w:val="ae"/>
          <w:rFonts w:ascii="微軟正黑體" w:eastAsia="微軟正黑體" w:hAnsi="微軟正黑體"/>
          <w:b w:val="0"/>
          <w:lang w:eastAsia="zh-CN"/>
        </w:rPr>
        <w:t>安装时请注意方向，由外侧往内侧安</w:t>
      </w:r>
      <w:r w:rsidR="00DF76B1" w:rsidRPr="00F831DF">
        <w:rPr>
          <w:rStyle w:val="ae"/>
          <w:rFonts w:ascii="微軟正黑體" w:eastAsia="微軟正黑體" w:hAnsi="微軟正黑體"/>
          <w:b w:val="0"/>
          <w:lang w:eastAsia="zh-CN"/>
        </w:rPr>
        <w:t>装，且剎车外管需先套入固定夹内。</w:t>
      </w:r>
    </w:p>
    <w:p w:rsidR="00DC14E8" w:rsidRPr="00DC14E8" w:rsidRDefault="00DC14E8" w:rsidP="00DC14E8">
      <w:pPr>
        <w:numPr>
          <w:ilvl w:val="0"/>
          <w:numId w:val="9"/>
        </w:numPr>
        <w:spacing w:line="360" w:lineRule="exact"/>
        <w:ind w:left="1230" w:hanging="482"/>
        <w:rPr>
          <w:rStyle w:val="ae"/>
          <w:rFonts w:ascii="微軟正黑體" w:eastAsia="微軟正黑體" w:hAnsi="微軟正黑體"/>
          <w:b w:val="0"/>
          <w:lang w:eastAsia="zh-CN"/>
        </w:rPr>
      </w:pPr>
      <w:r w:rsidRPr="00DC14E8">
        <w:rPr>
          <w:rStyle w:val="ae"/>
          <w:rFonts w:ascii="微軟正黑體" w:eastAsia="微軟正黑體" w:hAnsi="微軟正黑體"/>
          <w:b w:val="0"/>
          <w:lang w:eastAsia="zh-CN"/>
        </w:rPr>
        <w:t>拆缷时由需注意由固定夹之内侧开始拆除。</w:t>
      </w:r>
    </w:p>
    <w:p w:rsidR="00FE3717" w:rsidRPr="00B14CB2" w:rsidRDefault="005F3AA2" w:rsidP="00D13229">
      <w:pPr>
        <w:ind w:left="1226"/>
        <w:rPr>
          <w:rFonts w:ascii="Times New Roman" w:eastAsia="楷体" w:hAnsi="Times New Roman"/>
          <w:lang w:eastAsia="zh-CN"/>
        </w:rPr>
      </w:pPr>
      <w:r>
        <w:rPr>
          <w:noProof/>
          <w:lang w:eastAsia="zh-TW" w:bidi="ar-SA"/>
        </w:rPr>
        <w:drawing>
          <wp:anchor distT="0" distB="0" distL="114300" distR="114300" simplePos="0" relativeHeight="251699200" behindDoc="0" locked="0" layoutInCell="1" allowOverlap="1">
            <wp:simplePos x="0" y="0"/>
            <wp:positionH relativeFrom="column">
              <wp:posOffset>10160</wp:posOffset>
            </wp:positionH>
            <wp:positionV relativeFrom="paragraph">
              <wp:posOffset>276860</wp:posOffset>
            </wp:positionV>
            <wp:extent cx="4740275" cy="1764665"/>
            <wp:effectExtent l="0" t="0" r="3175" b="698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40275" cy="1764665"/>
                    </a:xfrm>
                    <a:prstGeom prst="rect">
                      <a:avLst/>
                    </a:prstGeom>
                  </pic:spPr>
                </pic:pic>
              </a:graphicData>
            </a:graphic>
          </wp:anchor>
        </w:drawing>
      </w:r>
    </w:p>
    <w:p w:rsidR="0008105B" w:rsidRPr="00DC14E8" w:rsidRDefault="00F831DF" w:rsidP="009B70B2">
      <w:pPr>
        <w:spacing w:line="360" w:lineRule="exact"/>
        <w:ind w:leftChars="100" w:left="240"/>
        <w:rPr>
          <w:rStyle w:val="ae"/>
          <w:rFonts w:ascii="Times New Roman" w:eastAsia="微軟正黑體" w:hAnsi="Times New Roman"/>
          <w:b w:val="0"/>
        </w:rPr>
      </w:pPr>
      <w:r w:rsidRPr="00F831DF">
        <w:rPr>
          <w:rStyle w:val="ae"/>
          <w:rFonts w:ascii="微軟正黑體" w:eastAsia="微軟正黑體" w:hAnsi="微軟正黑體"/>
          <w:b w:val="0"/>
        </w:rPr>
        <w:t>2.</w:t>
      </w:r>
      <w:r>
        <w:rPr>
          <w:rStyle w:val="ae"/>
          <w:rFonts w:ascii="Times New Roman" w:hAnsi="Times New Roman"/>
          <w:b w:val="0"/>
        </w:rPr>
        <w:t xml:space="preserve"> </w:t>
      </w:r>
      <w:r w:rsidR="00FE3717" w:rsidRPr="00DC14E8">
        <w:rPr>
          <w:rStyle w:val="ae"/>
          <w:rFonts w:ascii="Times New Roman" w:eastAsia="微軟正黑體" w:hAnsi="Times New Roman"/>
          <w:b w:val="0"/>
        </w:rPr>
        <w:t>Remote</w:t>
      </w:r>
      <w:r w:rsidR="00FE3717" w:rsidRPr="00DC14E8">
        <w:rPr>
          <w:rStyle w:val="ae"/>
          <w:rFonts w:ascii="Times New Roman" w:eastAsia="微軟正黑體" w:hAnsi="Times New Roman"/>
          <w:b w:val="0"/>
        </w:rPr>
        <w:t>线控套件安装说明</w:t>
      </w:r>
    </w:p>
    <w:p w:rsidR="00233188" w:rsidRPr="00DC14E8" w:rsidRDefault="00FE3717" w:rsidP="00DC14E8">
      <w:pPr>
        <w:numPr>
          <w:ilvl w:val="0"/>
          <w:numId w:val="9"/>
        </w:numPr>
        <w:spacing w:line="360" w:lineRule="exact"/>
        <w:rPr>
          <w:rStyle w:val="ae"/>
          <w:rFonts w:ascii="Times New Roman" w:eastAsia="微軟正黑體" w:hAnsi="Times New Roman"/>
          <w:b w:val="0"/>
          <w:lang w:eastAsia="zh-CN"/>
        </w:rPr>
      </w:pPr>
      <w:r w:rsidRPr="00DC14E8">
        <w:rPr>
          <w:rStyle w:val="ae"/>
          <w:rFonts w:ascii="Times New Roman" w:eastAsia="微軟正黑體" w:hAnsi="Times New Roman"/>
          <w:b w:val="0"/>
          <w:lang w:eastAsia="zh-CN"/>
        </w:rPr>
        <w:t>当在安装线控套件时需注意扭力值设定为</w:t>
      </w:r>
      <w:r w:rsidR="00A7497D" w:rsidRPr="00DC14E8">
        <w:rPr>
          <w:rStyle w:val="ae"/>
          <w:rFonts w:ascii="Times New Roman" w:eastAsia="微軟正黑體" w:hAnsi="Times New Roman"/>
          <w:b w:val="0"/>
          <w:lang w:eastAsia="zh-CN"/>
        </w:rPr>
        <w:t>MAX 2</w:t>
      </w:r>
      <w:r w:rsidRPr="00DC14E8">
        <w:rPr>
          <w:rStyle w:val="ae"/>
          <w:rFonts w:ascii="Times New Roman" w:eastAsia="微軟正黑體" w:hAnsi="Times New Roman"/>
          <w:b w:val="0"/>
          <w:lang w:eastAsia="zh-CN"/>
        </w:rPr>
        <w:t>N-m</w:t>
      </w:r>
    </w:p>
    <w:p w:rsidR="00FE3717" w:rsidRPr="00B14CB2" w:rsidRDefault="009D1B15" w:rsidP="009D1B15">
      <w:pPr>
        <w:ind w:firstLineChars="400" w:firstLine="960"/>
        <w:rPr>
          <w:rFonts w:ascii="Times New Roman" w:eastAsia="楷体" w:hAnsi="Times New Roman"/>
          <w:lang w:eastAsia="zh-CN"/>
        </w:rPr>
      </w:pPr>
      <w:r w:rsidRPr="00B14CB2">
        <w:rPr>
          <w:rFonts w:ascii="Times New Roman" w:hAnsi="Times New Roman"/>
          <w:noProof/>
          <w:lang w:eastAsia="zh-TW" w:bidi="ar-SA"/>
        </w:rPr>
        <w:drawing>
          <wp:inline distT="0" distB="0" distL="0" distR="0">
            <wp:extent cx="3602078" cy="22383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611626" cy="2244308"/>
                    </a:xfrm>
                    <a:prstGeom prst="rect">
                      <a:avLst/>
                    </a:prstGeom>
                  </pic:spPr>
                </pic:pic>
              </a:graphicData>
            </a:graphic>
          </wp:inline>
        </w:drawing>
      </w:r>
    </w:p>
    <w:p w:rsidR="00676C45" w:rsidRPr="00DC14E8" w:rsidRDefault="00FE3717" w:rsidP="00DC14E8">
      <w:pPr>
        <w:pStyle w:val="af0"/>
        <w:spacing w:line="360" w:lineRule="exact"/>
        <w:rPr>
          <w:rFonts w:ascii="Times New Roman" w:eastAsia="微軟正黑體" w:hAnsi="Times New Roman"/>
          <w:b/>
          <w:lang w:eastAsia="zh-CN"/>
        </w:rPr>
      </w:pPr>
      <w:r w:rsidRPr="00DC14E8">
        <w:rPr>
          <w:rFonts w:ascii="Times New Roman" w:eastAsia="微軟正黑體" w:hAnsi="Times New Roman"/>
          <w:b/>
          <w:lang w:eastAsia="zh-CN"/>
        </w:rPr>
        <w:t>三、使用说明</w:t>
      </w:r>
    </w:p>
    <w:p w:rsidR="00A429D9" w:rsidRPr="00DC14E8" w:rsidRDefault="00E0049A" w:rsidP="00DC14E8">
      <w:pPr>
        <w:pStyle w:val="af0"/>
        <w:spacing w:line="360" w:lineRule="exact"/>
        <w:jc w:val="both"/>
        <w:rPr>
          <w:rFonts w:ascii="Times New Roman" w:eastAsia="微軟正黑體" w:hAnsi="Times New Roman"/>
          <w:lang w:eastAsia="zh-CN"/>
        </w:rPr>
      </w:pPr>
      <w:r>
        <w:rPr>
          <w:rFonts w:ascii="Times New Roman" w:eastAsia="微軟正黑體" w:hAnsi="Times New Roman" w:hint="eastAsia"/>
          <w:bCs/>
          <w:lang w:eastAsia="zh-TW"/>
        </w:rPr>
        <w:t>TSR</w:t>
      </w:r>
      <w:r w:rsidR="00FE3717" w:rsidRPr="00DC14E8">
        <w:rPr>
          <w:rFonts w:ascii="Times New Roman" w:eastAsia="微軟正黑體" w:hAnsi="Times New Roman"/>
          <w:bCs/>
          <w:lang w:eastAsia="zh-CN"/>
        </w:rPr>
        <w:t xml:space="preserve"> Fork</w:t>
      </w:r>
      <w:r w:rsidR="00FE3717" w:rsidRPr="00DC14E8">
        <w:rPr>
          <w:rFonts w:ascii="Times New Roman" w:eastAsia="微軟正黑體" w:hAnsi="Times New Roman"/>
          <w:bCs/>
          <w:lang w:eastAsia="zh-CN"/>
        </w:rPr>
        <w:t>产品主要包含以下功能</w:t>
      </w:r>
      <w:r w:rsidR="00DC14E8">
        <w:rPr>
          <w:rFonts w:ascii="Times New Roman" w:eastAsia="微軟正黑體" w:hAnsi="Times New Roman"/>
          <w:bCs/>
          <w:lang w:eastAsia="zh-CN"/>
        </w:rPr>
        <w:t>：</w:t>
      </w:r>
      <w:r w:rsidR="00FE3717" w:rsidRPr="00DC14E8">
        <w:rPr>
          <w:rFonts w:ascii="Times New Roman" w:eastAsia="微軟正黑體" w:hAnsi="Times New Roman"/>
          <w:bCs/>
          <w:lang w:eastAsia="zh-CN"/>
        </w:rPr>
        <w:t>避震功能</w:t>
      </w:r>
      <w:r w:rsidR="00FE3717" w:rsidRPr="00DC14E8">
        <w:rPr>
          <w:rFonts w:ascii="Times New Roman" w:eastAsia="微軟正黑體" w:hAnsi="Times New Roman"/>
          <w:bCs/>
          <w:lang w:eastAsia="zh-CN"/>
        </w:rPr>
        <w:t>(AIR</w:t>
      </w:r>
      <w:r w:rsidR="009B70B2">
        <w:rPr>
          <w:rFonts w:ascii="Times New Roman" w:eastAsia="微軟正黑體" w:hAnsi="Times New Roman"/>
          <w:bCs/>
          <w:lang w:eastAsia="zh-CN"/>
        </w:rPr>
        <w:t xml:space="preserve">, </w:t>
      </w:r>
      <w:r>
        <w:rPr>
          <w:rFonts w:ascii="Times New Roman" w:eastAsia="微軟正黑體" w:hAnsi="Times New Roman" w:hint="eastAsia"/>
          <w:bCs/>
          <w:lang w:eastAsia="zh-TW"/>
        </w:rPr>
        <w:t>SPRING</w:t>
      </w:r>
      <w:r w:rsidR="00FE3717" w:rsidRPr="00DC14E8">
        <w:rPr>
          <w:rFonts w:ascii="Times New Roman" w:eastAsia="微軟正黑體" w:hAnsi="Times New Roman"/>
          <w:bCs/>
          <w:lang w:eastAsia="zh-CN"/>
        </w:rPr>
        <w:t>整合弹性体，具吸震及减震之功能</w:t>
      </w:r>
      <w:r w:rsidR="00FE3717"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、预压调整功能</w:t>
      </w:r>
      <w:r w:rsidR="00DC14E8"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Preload</w:t>
      </w:r>
      <w:r w:rsidR="00DC14E8"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w:t>
      </w:r>
      <w:r w:rsidR="00FE3717" w:rsidRPr="00DC14E8">
        <w:rPr>
          <w:rFonts w:ascii="Times New Roman" w:eastAsia="微軟正黑體" w:hAnsi="Times New Roman"/>
          <w:lang w:eastAsia="zh-CN"/>
        </w:rPr>
        <w:t>Rebound Adjust(</w:t>
      </w:r>
      <w:r w:rsidR="00FE3717" w:rsidRPr="00DC14E8">
        <w:rPr>
          <w:rFonts w:ascii="Times New Roman" w:eastAsia="微軟正黑體" w:hAnsi="Times New Roman"/>
          <w:lang w:eastAsia="zh-CN"/>
        </w:rPr>
        <w:t>可调式阻尼</w:t>
      </w:r>
      <w:r w:rsidR="00FE3717" w:rsidRPr="00DC14E8">
        <w:rPr>
          <w:rFonts w:ascii="Times New Roman" w:eastAsia="微軟正黑體" w:hAnsi="Times New Roman"/>
          <w:lang w:eastAsia="zh-CN"/>
        </w:rPr>
        <w:t>)</w:t>
      </w:r>
      <w:r w:rsidR="00FE3717" w:rsidRPr="00DC14E8">
        <w:rPr>
          <w:rFonts w:ascii="Times New Roman" w:eastAsia="微軟正黑體" w:hAnsi="Times New Roman"/>
          <w:lang w:eastAsia="zh-CN"/>
        </w:rPr>
        <w:t>、</w:t>
      </w:r>
      <w:r w:rsidR="00DF76B1" w:rsidRPr="00DC14E8">
        <w:rPr>
          <w:rFonts w:ascii="Times New Roman" w:eastAsia="微軟正黑體" w:hAnsi="Times New Roman"/>
          <w:bCs/>
          <w:lang w:eastAsia="zh-CN"/>
        </w:rPr>
        <w:t>锁死</w:t>
      </w:r>
      <w:r w:rsidR="00FE3717" w:rsidRPr="00DC14E8">
        <w:rPr>
          <w:rFonts w:ascii="Times New Roman" w:eastAsia="微軟正黑體" w:hAnsi="Times New Roman"/>
          <w:bCs/>
          <w:lang w:eastAsia="zh-CN"/>
        </w:rPr>
        <w:t>及泄压功能</w:t>
      </w:r>
      <w:r w:rsidR="00DC14E8"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Lock Out with Blow off</w:t>
      </w:r>
      <w:r w:rsidR="00DC14E8"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w:t>
      </w:r>
      <w:r w:rsidR="00DF76B1" w:rsidRPr="00DC14E8">
        <w:rPr>
          <w:rFonts w:ascii="Times New Roman" w:eastAsia="微軟正黑體" w:hAnsi="Times New Roman"/>
          <w:bCs/>
          <w:lang w:eastAsia="zh-CN"/>
        </w:rPr>
        <w:t>锁死</w:t>
      </w:r>
      <w:r w:rsidR="00FE3717" w:rsidRPr="00DC14E8">
        <w:rPr>
          <w:rFonts w:ascii="Times New Roman" w:eastAsia="微軟正黑體" w:hAnsi="Times New Roman"/>
          <w:bCs/>
          <w:lang w:eastAsia="zh-CN"/>
        </w:rPr>
        <w:t>之手控</w:t>
      </w:r>
      <w:r w:rsidR="00FE3717" w:rsidRPr="00DC14E8">
        <w:rPr>
          <w:rFonts w:ascii="Times New Roman" w:eastAsia="微軟正黑體" w:hAnsi="Times New Roman"/>
          <w:bCs/>
          <w:lang w:eastAsia="zh-CN"/>
        </w:rPr>
        <w:t>(Manual)</w:t>
      </w:r>
      <w:r w:rsidR="00FE3717" w:rsidRPr="00DC14E8">
        <w:rPr>
          <w:rFonts w:ascii="Times New Roman" w:eastAsia="微軟正黑體" w:hAnsi="Times New Roman"/>
          <w:bCs/>
          <w:lang w:eastAsia="zh-CN"/>
        </w:rPr>
        <w:t>或线控功能</w:t>
      </w:r>
      <w:r w:rsidR="00DC14E8"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Remote</w:t>
      </w:r>
      <w:r w:rsidR="00DC14E8" w:rsidRPr="00DC14E8">
        <w:rPr>
          <w:rFonts w:ascii="Times New Roman" w:eastAsia="微軟正黑體" w:hAnsi="Times New Roman"/>
          <w:bCs/>
          <w:lang w:eastAsia="zh-CN"/>
        </w:rPr>
        <w:t>)</w:t>
      </w:r>
      <w:r w:rsidR="00FE3717" w:rsidRPr="00DC14E8">
        <w:rPr>
          <w:rFonts w:ascii="Times New Roman" w:eastAsia="微軟正黑體" w:hAnsi="Times New Roman"/>
          <w:bCs/>
          <w:lang w:eastAsia="zh-CN"/>
        </w:rPr>
        <w:t>。</w:t>
      </w:r>
    </w:p>
    <w:p w:rsidR="009B70B2" w:rsidRDefault="009B70B2" w:rsidP="00DC14E8">
      <w:pPr>
        <w:pStyle w:val="af0"/>
        <w:spacing w:line="360" w:lineRule="exact"/>
        <w:rPr>
          <w:rFonts w:ascii="Times New Roman" w:eastAsia="微軟正黑體" w:hAnsi="Times New Roman"/>
          <w:b/>
          <w:bCs/>
          <w:lang w:eastAsia="zh-CN"/>
        </w:rPr>
      </w:pPr>
    </w:p>
    <w:p w:rsidR="00A429D9" w:rsidRPr="00DC14E8" w:rsidRDefault="00FE3717" w:rsidP="00DC14E8">
      <w:pPr>
        <w:pStyle w:val="af0"/>
        <w:spacing w:line="360" w:lineRule="exact"/>
        <w:rPr>
          <w:rFonts w:ascii="Times New Roman" w:eastAsia="微軟正黑體" w:hAnsi="Times New Roman"/>
          <w:b/>
          <w:lang w:eastAsia="zh-CN"/>
        </w:rPr>
      </w:pPr>
      <w:r w:rsidRPr="00DC14E8">
        <w:rPr>
          <w:rFonts w:ascii="Times New Roman" w:eastAsia="微軟正黑體" w:hAnsi="Times New Roman"/>
          <w:b/>
          <w:bCs/>
          <w:lang w:eastAsia="zh-CN"/>
        </w:rPr>
        <w:t>A</w:t>
      </w:r>
      <w:r w:rsidRPr="00DC14E8">
        <w:rPr>
          <w:rFonts w:ascii="Times New Roman" w:eastAsia="微軟正黑體" w:hAnsi="Times New Roman"/>
          <w:b/>
          <w:bCs/>
          <w:lang w:eastAsia="zh-CN"/>
        </w:rPr>
        <w:t>、预压调整功能</w:t>
      </w:r>
      <w:r w:rsidR="00DC14E8" w:rsidRPr="00DC14E8">
        <w:rPr>
          <w:rFonts w:ascii="Times New Roman" w:eastAsia="微軟正黑體" w:hAnsi="Times New Roman"/>
          <w:bCs/>
          <w:lang w:eastAsia="zh-CN"/>
        </w:rPr>
        <w:t>(</w:t>
      </w:r>
      <w:r w:rsidRPr="00DC14E8">
        <w:rPr>
          <w:rFonts w:ascii="Times New Roman" w:eastAsia="微軟正黑體" w:hAnsi="Times New Roman"/>
          <w:b/>
          <w:bCs/>
          <w:lang w:eastAsia="zh-CN"/>
        </w:rPr>
        <w:t>Preload</w:t>
      </w:r>
      <w:r w:rsidR="00DC14E8" w:rsidRPr="00DC14E8">
        <w:rPr>
          <w:rFonts w:ascii="Times New Roman" w:eastAsia="微軟正黑體" w:hAnsi="Times New Roman"/>
          <w:bCs/>
          <w:lang w:eastAsia="zh-CN"/>
        </w:rPr>
        <w:t>)</w:t>
      </w:r>
      <w:r w:rsidRPr="00DC14E8">
        <w:rPr>
          <w:rFonts w:ascii="Times New Roman" w:eastAsia="微軟正黑體" w:hAnsi="Times New Roman"/>
          <w:b/>
          <w:bCs/>
          <w:lang w:eastAsia="zh-CN"/>
        </w:rPr>
        <w:t>说明</w:t>
      </w:r>
    </w:p>
    <w:p w:rsidR="00A429D9" w:rsidRPr="00DC14E8" w:rsidRDefault="00FE3717" w:rsidP="009B70B2">
      <w:pPr>
        <w:pStyle w:val="af0"/>
        <w:spacing w:line="360" w:lineRule="exact"/>
        <w:ind w:firstLine="480"/>
        <w:jc w:val="both"/>
        <w:rPr>
          <w:rFonts w:ascii="Times New Roman" w:eastAsia="微軟正黑體" w:hAnsi="Times New Roman"/>
          <w:lang w:eastAsia="zh-TW"/>
        </w:rPr>
      </w:pPr>
      <w:r w:rsidRPr="00DC14E8">
        <w:rPr>
          <w:rFonts w:ascii="Times New Roman" w:eastAsia="微軟正黑體" w:hAnsi="Times New Roman"/>
          <w:lang w:eastAsia="zh-CN"/>
        </w:rPr>
        <w:t>预压调整功能</w:t>
      </w:r>
      <w:r w:rsidRPr="00DC14E8">
        <w:rPr>
          <w:rFonts w:ascii="Times New Roman" w:eastAsia="微軟正黑體" w:hAnsi="Times New Roman"/>
          <w:lang w:eastAsia="zh-CN"/>
        </w:rPr>
        <w:t>(Preload)</w:t>
      </w:r>
      <w:r w:rsidRPr="00DC14E8">
        <w:rPr>
          <w:rFonts w:ascii="Times New Roman" w:eastAsia="微軟正黑體" w:hAnsi="Times New Roman"/>
          <w:lang w:eastAsia="zh-CN"/>
        </w:rPr>
        <w:t>可以调整避震器前叉初始力的软硬，您的</w:t>
      </w:r>
      <w:r w:rsidRPr="00DC14E8">
        <w:rPr>
          <w:rFonts w:ascii="Times New Roman" w:eastAsia="微軟正黑體" w:hAnsi="Times New Roman"/>
          <w:lang w:eastAsia="zh-CN"/>
        </w:rPr>
        <w:t xml:space="preserve"> </w:t>
      </w:r>
      <w:r w:rsidR="00E0049A">
        <w:rPr>
          <w:rFonts w:ascii="Times New Roman" w:eastAsia="微軟正黑體" w:hAnsi="Times New Roman" w:hint="eastAsia"/>
          <w:lang w:eastAsia="zh-TW"/>
        </w:rPr>
        <w:t>TSR</w:t>
      </w:r>
      <w:r w:rsidRPr="00DC14E8">
        <w:rPr>
          <w:rFonts w:ascii="Times New Roman" w:eastAsia="微軟正黑體" w:hAnsi="Times New Roman"/>
          <w:lang w:eastAsia="zh-CN"/>
        </w:rPr>
        <w:t xml:space="preserve"> Fork</w:t>
      </w:r>
      <w:r w:rsidRPr="00DC14E8">
        <w:rPr>
          <w:rFonts w:ascii="Times New Roman" w:eastAsia="微軟正黑體" w:hAnsi="Times New Roman"/>
          <w:lang w:eastAsia="zh-CN"/>
        </w:rPr>
        <w:t>预压调整</w:t>
      </w:r>
      <w:r w:rsidRPr="00DC14E8">
        <w:rPr>
          <w:rFonts w:ascii="Times New Roman" w:eastAsia="微軟正黑體" w:hAnsi="Times New Roman"/>
          <w:lang w:eastAsia="zh-CN"/>
        </w:rPr>
        <w:t>(Preload)</w:t>
      </w:r>
      <w:r w:rsidRPr="00DC14E8">
        <w:rPr>
          <w:rFonts w:ascii="Times New Roman" w:eastAsia="微軟正黑體" w:hAnsi="Times New Roman"/>
          <w:lang w:eastAsia="zh-CN"/>
        </w:rPr>
        <w:t>功能，可以依以下建议做调整</w:t>
      </w:r>
      <w:r w:rsidR="009B70B2">
        <w:rPr>
          <w:rFonts w:ascii="Times New Roman" w:eastAsia="微軟正黑體" w:hAnsi="Times New Roman" w:hint="eastAsia"/>
          <w:lang w:eastAsia="zh-TW"/>
        </w:rPr>
        <w:t>：</w:t>
      </w:r>
    </w:p>
    <w:p w:rsidR="009B70B2" w:rsidRDefault="009B70B2" w:rsidP="009B70B2">
      <w:pPr>
        <w:pStyle w:val="af0"/>
        <w:spacing w:line="360" w:lineRule="exact"/>
        <w:jc w:val="both"/>
        <w:rPr>
          <w:rFonts w:ascii="Times New Roman" w:eastAsia="微軟正黑體" w:hAnsi="Times New Roman"/>
          <w:b/>
          <w:bCs/>
          <w:lang w:eastAsia="zh-CN"/>
        </w:rPr>
      </w:pPr>
    </w:p>
    <w:p w:rsidR="00A429D9" w:rsidRPr="009B70B2" w:rsidRDefault="00FE3717" w:rsidP="009B70B2">
      <w:pPr>
        <w:pStyle w:val="af0"/>
        <w:spacing w:line="360" w:lineRule="exact"/>
        <w:jc w:val="both"/>
        <w:rPr>
          <w:rFonts w:ascii="Times New Roman" w:eastAsia="微軟正黑體" w:hAnsi="Times New Roman"/>
          <w:lang w:eastAsia="zh-TW"/>
        </w:rPr>
      </w:pPr>
      <w:r w:rsidRPr="00DC14E8">
        <w:rPr>
          <w:rFonts w:ascii="Times New Roman" w:eastAsia="微軟正黑體" w:hAnsi="Times New Roman"/>
          <w:b/>
          <w:bCs/>
          <w:lang w:eastAsia="zh-CN"/>
        </w:rPr>
        <w:t>1-1</w:t>
      </w:r>
      <w:r w:rsidRPr="00DC14E8">
        <w:rPr>
          <w:rFonts w:ascii="Times New Roman" w:eastAsia="微軟正黑體" w:hAnsi="Times New Roman"/>
          <w:lang w:eastAsia="zh-CN"/>
        </w:rPr>
        <w:t xml:space="preserve"> </w:t>
      </w:r>
      <w:r w:rsidRPr="00DC14E8">
        <w:rPr>
          <w:rFonts w:ascii="Times New Roman" w:eastAsia="微軟正黑體" w:hAnsi="Times New Roman"/>
          <w:b/>
          <w:bCs/>
          <w:lang w:eastAsia="zh-CN"/>
        </w:rPr>
        <w:t>设定下压值</w:t>
      </w:r>
      <w:r w:rsidR="009B70B2">
        <w:rPr>
          <w:rFonts w:ascii="Times New Roman" w:eastAsia="微軟正黑體" w:hAnsi="Times New Roman"/>
          <w:b/>
          <w:bCs/>
          <w:lang w:eastAsia="zh-CN"/>
        </w:rPr>
        <w:t>：</w:t>
      </w:r>
      <w:r w:rsidRPr="00DC14E8">
        <w:rPr>
          <w:rFonts w:ascii="Times New Roman" w:eastAsia="微軟正黑體" w:hAnsi="Times New Roman"/>
          <w:lang w:eastAsia="zh-CN"/>
        </w:rPr>
        <w:t>下压值与骑乘者体重有直接关联，不同的车款设定皆不同，建议设定为骑乘于自行车上之下压值为避震压缩行程的</w:t>
      </w:r>
      <w:r w:rsidRPr="00DC14E8">
        <w:rPr>
          <w:rFonts w:ascii="Times New Roman" w:eastAsia="微軟正黑體" w:hAnsi="Times New Roman"/>
          <w:lang w:eastAsia="zh-CN"/>
        </w:rPr>
        <w:t>10%</w:t>
      </w:r>
      <w:r w:rsidRPr="00DC14E8">
        <w:rPr>
          <w:rFonts w:ascii="Times New Roman" w:eastAsia="微軟正黑體" w:hAnsi="Times New Roman"/>
          <w:lang w:eastAsia="zh-CN"/>
        </w:rPr>
        <w:t>至</w:t>
      </w:r>
      <w:r w:rsidRPr="00DC14E8">
        <w:rPr>
          <w:rFonts w:ascii="Times New Roman" w:eastAsia="微軟正黑體" w:hAnsi="Times New Roman"/>
          <w:lang w:eastAsia="zh-CN"/>
        </w:rPr>
        <w:t>20%</w:t>
      </w:r>
      <w:r w:rsidRPr="00DC14E8">
        <w:rPr>
          <w:rFonts w:ascii="Times New Roman" w:eastAsia="微軟正黑體" w:hAnsi="Times New Roman"/>
          <w:lang w:eastAsia="zh-CN"/>
        </w:rPr>
        <w:t>，如不清楚请您向经销商家或自行车制造商协助设定，设定流程如下</w:t>
      </w:r>
      <w:r w:rsidR="009B70B2">
        <w:rPr>
          <w:rFonts w:ascii="Times New Roman" w:eastAsia="微軟正黑體" w:hAnsi="Times New Roman" w:hint="eastAsia"/>
          <w:lang w:eastAsia="zh-TW"/>
        </w:rPr>
        <w:t>：</w:t>
      </w:r>
    </w:p>
    <w:p w:rsidR="00233188" w:rsidRPr="009B70B2" w:rsidRDefault="00FE3717" w:rsidP="009B70B2">
      <w:pPr>
        <w:pStyle w:val="af0"/>
        <w:spacing w:line="360" w:lineRule="exact"/>
        <w:ind w:leftChars="100" w:left="240"/>
        <w:jc w:val="both"/>
        <w:rPr>
          <w:rFonts w:ascii="Times New Roman" w:eastAsia="微軟正黑體" w:hAnsi="Times New Roman"/>
          <w:lang w:eastAsia="zh-CN"/>
        </w:rPr>
      </w:pPr>
      <w:r w:rsidRPr="009B70B2">
        <w:rPr>
          <w:rFonts w:ascii="Times New Roman" w:eastAsia="微軟正黑體" w:hAnsi="Times New Roman"/>
          <w:lang w:eastAsia="zh-CN"/>
        </w:rPr>
        <w:t>1.</w:t>
      </w:r>
      <w:r w:rsidRPr="009B70B2">
        <w:rPr>
          <w:rFonts w:ascii="Times New Roman" w:eastAsia="微軟正黑體" w:hAnsi="Times New Roman"/>
          <w:lang w:eastAsia="zh-CN"/>
        </w:rPr>
        <w:t>于前叉上叉管绑上札带并推至下缘直至防尘套上缘</w:t>
      </w:r>
      <w:r w:rsidRPr="009B70B2">
        <w:rPr>
          <w:rFonts w:ascii="Times New Roman" w:eastAsia="微軟正黑體" w:hAnsi="Times New Roman"/>
          <w:lang w:eastAsia="zh-CN"/>
        </w:rPr>
        <w:t>(</w:t>
      </w:r>
      <w:r w:rsidRPr="009B70B2">
        <w:rPr>
          <w:rFonts w:ascii="Times New Roman" w:eastAsia="微軟正黑體" w:hAnsi="Times New Roman"/>
          <w:lang w:eastAsia="zh-CN"/>
        </w:rPr>
        <w:t>图一</w:t>
      </w:r>
      <w:r w:rsidRPr="009B70B2">
        <w:rPr>
          <w:rFonts w:ascii="Times New Roman" w:eastAsia="微軟正黑體" w:hAnsi="Times New Roman"/>
          <w:lang w:eastAsia="zh-CN"/>
        </w:rPr>
        <w:t>)</w:t>
      </w:r>
    </w:p>
    <w:p w:rsidR="00233188" w:rsidRPr="009B70B2" w:rsidRDefault="00FE3717" w:rsidP="009B70B2">
      <w:pPr>
        <w:pStyle w:val="af0"/>
        <w:spacing w:line="360" w:lineRule="exact"/>
        <w:ind w:leftChars="100" w:left="240"/>
        <w:jc w:val="both"/>
        <w:rPr>
          <w:rFonts w:ascii="Times New Roman" w:eastAsia="微軟正黑體" w:hAnsi="Times New Roman"/>
          <w:lang w:eastAsia="zh-CN"/>
        </w:rPr>
      </w:pPr>
      <w:r w:rsidRPr="009B70B2">
        <w:rPr>
          <w:rFonts w:ascii="Times New Roman" w:eastAsia="微軟正黑體" w:hAnsi="Times New Roman"/>
          <w:lang w:eastAsia="zh-CN"/>
        </w:rPr>
        <w:t>2.</w:t>
      </w:r>
      <w:r w:rsidR="003D61EB">
        <w:rPr>
          <w:rFonts w:ascii="Times New Roman" w:eastAsia="微軟正黑體" w:hAnsi="Times New Roman"/>
          <w:lang w:eastAsia="zh-CN"/>
        </w:rPr>
        <w:t>坐上自行车骑乘位置，并设法保持自行车中立不歪斜</w:t>
      </w:r>
      <w:r w:rsidRPr="009B70B2">
        <w:rPr>
          <w:rFonts w:ascii="Times New Roman" w:eastAsia="微軟正黑體" w:hAnsi="Times New Roman"/>
          <w:lang w:eastAsia="zh-CN"/>
        </w:rPr>
        <w:t>(</w:t>
      </w:r>
      <w:r w:rsidRPr="009B70B2">
        <w:rPr>
          <w:rFonts w:ascii="Times New Roman" w:eastAsia="微軟正黑體" w:hAnsi="Times New Roman"/>
          <w:lang w:eastAsia="zh-CN"/>
        </w:rPr>
        <w:t>图二</w:t>
      </w:r>
      <w:r w:rsidRPr="009B70B2">
        <w:rPr>
          <w:rFonts w:ascii="Times New Roman" w:eastAsia="微軟正黑體" w:hAnsi="Times New Roman"/>
          <w:lang w:eastAsia="zh-CN"/>
        </w:rPr>
        <w:t>)</w:t>
      </w:r>
    </w:p>
    <w:p w:rsidR="00233188" w:rsidRPr="009B70B2" w:rsidRDefault="00FE3717" w:rsidP="009B70B2">
      <w:pPr>
        <w:pStyle w:val="af0"/>
        <w:spacing w:line="360" w:lineRule="exact"/>
        <w:ind w:leftChars="100" w:left="240"/>
        <w:jc w:val="both"/>
        <w:rPr>
          <w:rFonts w:ascii="Times New Roman" w:eastAsia="微軟正黑體" w:hAnsi="Times New Roman"/>
          <w:lang w:eastAsia="zh-CN"/>
        </w:rPr>
      </w:pPr>
      <w:r w:rsidRPr="009B70B2">
        <w:rPr>
          <w:rFonts w:ascii="Times New Roman" w:eastAsia="微軟正黑體" w:hAnsi="Times New Roman"/>
          <w:lang w:eastAsia="zh-CN"/>
        </w:rPr>
        <w:t>3.</w:t>
      </w:r>
      <w:r w:rsidRPr="009B70B2">
        <w:rPr>
          <w:rFonts w:ascii="Times New Roman" w:eastAsia="微軟正黑體" w:hAnsi="Times New Roman"/>
          <w:lang w:eastAsia="zh-CN"/>
        </w:rPr>
        <w:t>离开自行车并量测下压值</w:t>
      </w:r>
      <w:r w:rsidRPr="009B70B2">
        <w:rPr>
          <w:rFonts w:ascii="Times New Roman" w:eastAsia="微軟正黑體" w:hAnsi="Times New Roman"/>
          <w:lang w:eastAsia="zh-CN"/>
        </w:rPr>
        <w:t>(</w:t>
      </w:r>
      <w:r w:rsidRPr="009B70B2">
        <w:rPr>
          <w:rFonts w:ascii="Times New Roman" w:eastAsia="微軟正黑體" w:hAnsi="Times New Roman"/>
          <w:lang w:eastAsia="zh-CN"/>
        </w:rPr>
        <w:t>图三</w:t>
      </w:r>
      <w:r w:rsidRPr="009B70B2">
        <w:rPr>
          <w:rFonts w:ascii="Times New Roman" w:eastAsia="微軟正黑體" w:hAnsi="Times New Roman"/>
          <w:lang w:eastAsia="zh-CN"/>
        </w:rPr>
        <w:t>)</w:t>
      </w:r>
    </w:p>
    <w:p w:rsidR="00233188" w:rsidRPr="009B70B2" w:rsidRDefault="00FE3717" w:rsidP="009B70B2">
      <w:pPr>
        <w:pStyle w:val="af0"/>
        <w:spacing w:line="360" w:lineRule="exact"/>
        <w:ind w:leftChars="100" w:left="840" w:hangingChars="250" w:hanging="600"/>
        <w:jc w:val="both"/>
        <w:rPr>
          <w:rFonts w:ascii="Times New Roman" w:eastAsia="微軟正黑體" w:hAnsi="Times New Roman"/>
          <w:lang w:eastAsia="zh-CN"/>
        </w:rPr>
      </w:pPr>
      <w:r w:rsidRPr="009B70B2">
        <w:rPr>
          <w:rFonts w:ascii="Times New Roman" w:eastAsia="微軟正黑體" w:hAnsi="Times New Roman"/>
          <w:lang w:eastAsia="zh-CN"/>
        </w:rPr>
        <w:t>4.</w:t>
      </w:r>
      <w:r w:rsidRPr="009B70B2">
        <w:rPr>
          <w:rFonts w:ascii="Times New Roman" w:eastAsia="微軟正黑體" w:hAnsi="Times New Roman"/>
          <w:lang w:eastAsia="zh-CN"/>
        </w:rPr>
        <w:t>如下压值超过行程</w:t>
      </w:r>
      <w:r w:rsidRPr="009B70B2">
        <w:rPr>
          <w:rFonts w:ascii="Times New Roman" w:eastAsia="微軟正黑體" w:hAnsi="Times New Roman"/>
          <w:lang w:eastAsia="zh-CN"/>
        </w:rPr>
        <w:t>20%</w:t>
      </w:r>
      <w:r w:rsidR="009B70B2" w:rsidRPr="009B70B2">
        <w:rPr>
          <w:rFonts w:ascii="Times New Roman" w:eastAsia="微軟正黑體" w:hAnsi="Times New Roman"/>
          <w:lang w:eastAsia="zh-CN"/>
        </w:rPr>
        <w:t>，</w:t>
      </w:r>
      <w:r w:rsidR="003D61EB">
        <w:rPr>
          <w:rFonts w:ascii="Times New Roman" w:eastAsia="微軟正黑體" w:hAnsi="Times New Roman"/>
          <w:lang w:eastAsia="zh-CN"/>
        </w:rPr>
        <w:t>再请使用预压调整功能调节至理想下压值</w:t>
      </w:r>
    </w:p>
    <w:p w:rsidR="00FE3717" w:rsidRPr="00B14CB2" w:rsidRDefault="00FE3717" w:rsidP="00537B36">
      <w:pPr>
        <w:pStyle w:val="af0"/>
        <w:rPr>
          <w:rFonts w:ascii="Times New Roman" w:hAnsi="Times New Roman"/>
          <w:lang w:eastAsia="zh-CN"/>
        </w:rPr>
      </w:pPr>
    </w:p>
    <w:p w:rsidR="00FE3717" w:rsidRPr="00B14CB2" w:rsidRDefault="009B70B2" w:rsidP="009B70B2">
      <w:pPr>
        <w:pStyle w:val="af0"/>
        <w:jc w:val="center"/>
        <w:rPr>
          <w:rFonts w:ascii="Times New Roman" w:hAnsi="Times New Roman"/>
          <w:lang w:eastAsia="zh-CN"/>
        </w:rPr>
      </w:pPr>
      <w:r w:rsidRPr="00B14CB2">
        <w:rPr>
          <w:rFonts w:ascii="Times New Roman" w:hAnsi="Times New Roman"/>
          <w:noProof/>
          <w:lang w:eastAsia="zh-TW" w:bidi="ar-SA"/>
        </w:rPr>
        <w:lastRenderedPageBreak/>
        <w:drawing>
          <wp:inline distT="0" distB="0" distL="0" distR="0">
            <wp:extent cx="4477385" cy="1820174"/>
            <wp:effectExtent l="0" t="0" r="0" b="8890"/>
            <wp:docPr id="19" name="图片 1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1762" cy="1821953"/>
                    </a:xfrm>
                    <a:prstGeom prst="rect">
                      <a:avLst/>
                    </a:prstGeom>
                  </pic:spPr>
                </pic:pic>
              </a:graphicData>
            </a:graphic>
          </wp:inline>
        </w:drawing>
      </w:r>
    </w:p>
    <w:p w:rsidR="00084511" w:rsidRPr="00812600" w:rsidRDefault="00DF76B1" w:rsidP="00812600">
      <w:pPr>
        <w:pStyle w:val="af0"/>
        <w:spacing w:line="360" w:lineRule="exact"/>
        <w:rPr>
          <w:rFonts w:ascii="Times New Roman" w:eastAsia="微軟正黑體" w:hAnsi="Times New Roman"/>
          <w:lang w:eastAsia="zh-CN"/>
        </w:rPr>
      </w:pPr>
      <w:r w:rsidRPr="00812600">
        <w:rPr>
          <w:rFonts w:ascii="Times New Roman" w:eastAsia="微軟正黑體" w:hAnsi="Times New Roman"/>
          <w:b/>
          <w:lang w:eastAsia="zh-CN"/>
        </w:rPr>
        <w:t>1-2.</w:t>
      </w:r>
      <w:r w:rsidR="00E0049A">
        <w:rPr>
          <w:rFonts w:ascii="Times New Roman" w:eastAsia="微軟正黑體" w:hAnsi="Times New Roman"/>
          <w:lang w:eastAsia="zh-CN"/>
        </w:rPr>
        <w:t xml:space="preserve"> </w:t>
      </w:r>
      <w:r w:rsidR="00E0049A">
        <w:rPr>
          <w:rFonts w:ascii="Times New Roman" w:eastAsia="微軟正黑體" w:hAnsi="Times New Roman" w:hint="eastAsia"/>
          <w:lang w:eastAsia="zh-TW"/>
        </w:rPr>
        <w:t>TSR P</w:t>
      </w:r>
      <w:r w:rsidRPr="00812600">
        <w:rPr>
          <w:rFonts w:ascii="Times New Roman" w:eastAsia="微軟正黑體" w:hAnsi="Times New Roman"/>
          <w:lang w:eastAsia="zh-CN"/>
        </w:rPr>
        <w:t>系列</w:t>
      </w:r>
      <w:r w:rsidRPr="00812600">
        <w:rPr>
          <w:rFonts w:ascii="Times New Roman" w:eastAsia="微軟正黑體" w:hAnsi="Times New Roman"/>
          <w:lang w:eastAsia="zh-CN"/>
        </w:rPr>
        <w:t>-</w:t>
      </w:r>
      <w:r w:rsidR="00E0049A">
        <w:rPr>
          <w:rFonts w:ascii="Times New Roman" w:eastAsia="微軟正黑體" w:hAnsi="Times New Roman" w:hint="eastAsia"/>
          <w:lang w:eastAsia="zh-TW"/>
        </w:rPr>
        <w:t>Coil spring</w:t>
      </w:r>
      <w:r w:rsidR="00FE3717" w:rsidRPr="00812600">
        <w:rPr>
          <w:rFonts w:ascii="Times New Roman" w:eastAsia="微軟正黑體" w:hAnsi="Times New Roman"/>
          <w:lang w:eastAsia="zh-CN"/>
        </w:rPr>
        <w:t>弹簧预压调整</w:t>
      </w:r>
      <w:r w:rsidRPr="00812600">
        <w:rPr>
          <w:rFonts w:ascii="Times New Roman" w:eastAsia="微軟正黑體" w:hAnsi="Times New Roman"/>
          <w:lang w:eastAsia="zh-CN"/>
        </w:rPr>
        <w:t xml:space="preserve"> :</w:t>
      </w:r>
    </w:p>
    <w:p w:rsidR="00084511" w:rsidRPr="00674070" w:rsidRDefault="00DF76B1" w:rsidP="00812600">
      <w:pPr>
        <w:pStyle w:val="af0"/>
        <w:spacing w:line="360" w:lineRule="exact"/>
        <w:jc w:val="both"/>
        <w:rPr>
          <w:rFonts w:ascii="Times New Roman" w:hAnsi="Times New Roman"/>
          <w:lang w:eastAsia="zh-CN"/>
        </w:rPr>
      </w:pPr>
      <w:r w:rsidRPr="00812600">
        <w:rPr>
          <w:rFonts w:ascii="Times New Roman" w:eastAsia="微軟正黑體" w:hAnsi="Times New Roman"/>
          <w:lang w:eastAsia="zh-CN"/>
        </w:rPr>
        <w:t>避震器是靠</w:t>
      </w:r>
      <w:r w:rsidR="00FE3717" w:rsidRPr="00812600">
        <w:rPr>
          <w:rFonts w:ascii="Times New Roman" w:eastAsia="微軟正黑體" w:hAnsi="Times New Roman"/>
          <w:lang w:eastAsia="zh-CN"/>
        </w:rPr>
        <w:t>弹簧设定初始力量，依据骑乘者体重及骑乘路况做调整，通过弹簧的压缩对避震器做软硬调校，您可以调整</w:t>
      </w:r>
      <w:r w:rsidRPr="00812600">
        <w:rPr>
          <w:rFonts w:ascii="Times New Roman" w:eastAsia="微軟正黑體" w:hAnsi="Times New Roman"/>
          <w:lang w:eastAsia="zh-CN"/>
        </w:rPr>
        <w:t>Preload(</w:t>
      </w:r>
      <w:r w:rsidRPr="00812600">
        <w:rPr>
          <w:rFonts w:ascii="Times New Roman" w:eastAsia="微軟正黑體" w:hAnsi="Times New Roman"/>
          <w:lang w:eastAsia="zh-CN"/>
        </w:rPr>
        <w:t>预压系统</w:t>
      </w:r>
      <w:r w:rsidRPr="00812600">
        <w:rPr>
          <w:rFonts w:ascii="Times New Roman" w:eastAsia="微軟正黑體" w:hAnsi="Times New Roman"/>
          <w:lang w:eastAsia="zh-CN"/>
        </w:rPr>
        <w:t>)</w:t>
      </w:r>
      <w:r w:rsidRPr="00812600">
        <w:rPr>
          <w:rFonts w:ascii="Times New Roman" w:eastAsia="微軟正黑體" w:hAnsi="Times New Roman"/>
          <w:lang w:eastAsia="zh-CN"/>
        </w:rPr>
        <w:t>旋钮顺时钟转动为</w:t>
      </w:r>
      <w:r w:rsidRPr="00812600">
        <w:rPr>
          <w:rFonts w:ascii="Times New Roman" w:eastAsia="微軟正黑體" w:hAnsi="Times New Roman"/>
          <w:lang w:eastAsia="zh-CN"/>
        </w:rPr>
        <w:t>(</w:t>
      </w:r>
      <w:r w:rsidRPr="00812600">
        <w:rPr>
          <w:rFonts w:ascii="Times New Roman" w:eastAsia="微軟正黑體" w:hAnsi="Times New Roman"/>
          <w:lang w:eastAsia="zh-CN"/>
        </w:rPr>
        <w:t>刚硬</w:t>
      </w:r>
      <w:r w:rsidRPr="00812600">
        <w:rPr>
          <w:rFonts w:ascii="Times New Roman" w:eastAsia="微軟正黑體" w:hAnsi="Times New Roman"/>
          <w:lang w:eastAsia="zh-CN"/>
        </w:rPr>
        <w:t>)</w:t>
      </w:r>
      <w:r w:rsidRPr="00812600">
        <w:rPr>
          <w:rFonts w:ascii="Times New Roman" w:eastAsia="微軟正黑體" w:hAnsi="Times New Roman"/>
          <w:lang w:eastAsia="zh-CN"/>
        </w:rPr>
        <w:t>或逆时钟转动为</w:t>
      </w:r>
      <w:r w:rsidRPr="00812600">
        <w:rPr>
          <w:rFonts w:ascii="Times New Roman" w:eastAsia="微軟正黑體" w:hAnsi="Times New Roman"/>
          <w:lang w:eastAsia="zh-CN"/>
        </w:rPr>
        <w:t>(</w:t>
      </w:r>
      <w:r w:rsidRPr="00812600">
        <w:rPr>
          <w:rFonts w:ascii="Times New Roman" w:eastAsia="微軟正黑體" w:hAnsi="Times New Roman"/>
          <w:lang w:eastAsia="zh-CN"/>
        </w:rPr>
        <w:t>柔软</w:t>
      </w:r>
      <w:r w:rsidRPr="00812600">
        <w:rPr>
          <w:rFonts w:ascii="Times New Roman" w:eastAsia="微軟正黑體" w:hAnsi="Times New Roman"/>
          <w:lang w:eastAsia="zh-CN"/>
        </w:rPr>
        <w:t>)</w:t>
      </w:r>
      <w:r w:rsidRPr="00812600">
        <w:rPr>
          <w:rFonts w:ascii="Times New Roman" w:eastAsia="微軟正黑體" w:hAnsi="Times New Roman"/>
          <w:lang w:eastAsia="zh-CN"/>
        </w:rPr>
        <w:t>。</w:t>
      </w:r>
      <w:r w:rsidR="00674070" w:rsidRPr="00812600">
        <w:rPr>
          <w:rFonts w:ascii="Times New Roman" w:eastAsia="微軟正黑體" w:hAnsi="Times New Roman"/>
          <w:lang w:eastAsia="zh-CN"/>
        </w:rPr>
        <w:t>每当调整避震时，可以将数值记录下来这可帮助您了解变动对自行车骑乘的影响。</w:t>
      </w:r>
    </w:p>
    <w:p w:rsidR="00FE3717" w:rsidRPr="00812600" w:rsidRDefault="009B70B2" w:rsidP="00812600">
      <w:pPr>
        <w:pStyle w:val="af0"/>
        <w:jc w:val="center"/>
        <w:rPr>
          <w:rFonts w:ascii="Times New Roman" w:eastAsia="微軟正黑體" w:hAnsi="Times New Roman"/>
          <w:lang w:eastAsia="zh-CN"/>
        </w:rPr>
      </w:pPr>
      <w:r w:rsidRPr="00812600">
        <w:rPr>
          <w:rFonts w:ascii="Times New Roman" w:eastAsia="微軟正黑體" w:hAnsi="Times New Roman"/>
          <w:noProof/>
          <w:lang w:eastAsia="zh-TW" w:bidi="ar-SA"/>
        </w:rPr>
        <w:drawing>
          <wp:inline distT="0" distB="0" distL="0" distR="0">
            <wp:extent cx="3905818" cy="1719618"/>
            <wp:effectExtent l="0" t="0" r="0" b="0"/>
            <wp:docPr id="13" name="图片 12"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5818" cy="1719618"/>
                    </a:xfrm>
                    <a:prstGeom prst="rect">
                      <a:avLst/>
                    </a:prstGeom>
                  </pic:spPr>
                </pic:pic>
              </a:graphicData>
            </a:graphic>
          </wp:inline>
        </w:drawing>
      </w:r>
    </w:p>
    <w:p w:rsidR="009B70B2" w:rsidRPr="00B14CB2" w:rsidRDefault="009B70B2" w:rsidP="00537B36">
      <w:pPr>
        <w:pStyle w:val="af0"/>
        <w:rPr>
          <w:rFonts w:ascii="Times New Roman" w:hAnsi="Times New Roman"/>
          <w:lang w:eastAsia="zh-CN"/>
        </w:rPr>
      </w:pPr>
    </w:p>
    <w:p w:rsidR="000D0A41" w:rsidRPr="00CB2A07" w:rsidRDefault="00FE3717" w:rsidP="00CB2A07">
      <w:pPr>
        <w:pStyle w:val="af0"/>
        <w:spacing w:line="360" w:lineRule="exact"/>
        <w:rPr>
          <w:rFonts w:ascii="Times New Roman" w:eastAsia="微軟正黑體" w:hAnsi="Times New Roman"/>
          <w:lang w:eastAsia="zh-CN"/>
        </w:rPr>
      </w:pPr>
      <w:r w:rsidRPr="00CB2A07">
        <w:rPr>
          <w:rFonts w:ascii="Times New Roman" w:eastAsia="微軟正黑體" w:hAnsi="Times New Roman"/>
          <w:b/>
          <w:lang w:eastAsia="zh-CN"/>
        </w:rPr>
        <w:t>1-3.</w:t>
      </w:r>
      <w:r w:rsidRPr="00CB2A07">
        <w:rPr>
          <w:rFonts w:ascii="Times New Roman" w:eastAsia="微軟正黑體" w:hAnsi="Times New Roman"/>
          <w:lang w:eastAsia="zh-CN"/>
        </w:rPr>
        <w:t xml:space="preserve"> </w:t>
      </w:r>
      <w:r w:rsidR="00E0049A">
        <w:rPr>
          <w:rFonts w:ascii="Times New Roman" w:eastAsia="微軟正黑體" w:hAnsi="Times New Roman" w:hint="eastAsia"/>
          <w:lang w:eastAsia="zh-TW"/>
        </w:rPr>
        <w:t>TSR</w:t>
      </w:r>
      <w:r w:rsidRPr="00CB2A07">
        <w:rPr>
          <w:rFonts w:ascii="Times New Roman" w:eastAsia="微軟正黑體" w:hAnsi="Times New Roman"/>
          <w:lang w:eastAsia="zh-CN"/>
        </w:rPr>
        <w:t xml:space="preserve"> Air</w:t>
      </w:r>
      <w:r w:rsidRPr="00CB2A07">
        <w:rPr>
          <w:rFonts w:ascii="Times New Roman" w:eastAsia="微軟正黑體" w:hAnsi="Times New Roman"/>
          <w:lang w:eastAsia="zh-CN"/>
        </w:rPr>
        <w:t>系列</w:t>
      </w:r>
      <w:r w:rsidRPr="00CB2A07">
        <w:rPr>
          <w:rFonts w:ascii="Times New Roman" w:eastAsia="微軟正黑體" w:hAnsi="Times New Roman"/>
          <w:lang w:eastAsia="zh-CN"/>
        </w:rPr>
        <w:t>-Air</w:t>
      </w:r>
      <w:r w:rsidRPr="00CB2A07">
        <w:rPr>
          <w:rFonts w:ascii="Times New Roman" w:eastAsia="微軟正黑體" w:hAnsi="Times New Roman"/>
          <w:lang w:eastAsia="zh-CN"/>
        </w:rPr>
        <w:t>弹簧预压调整</w:t>
      </w:r>
      <w:r w:rsidRPr="00CB2A07">
        <w:rPr>
          <w:rFonts w:ascii="Times New Roman" w:eastAsia="微軟正黑體" w:hAnsi="Times New Roman"/>
          <w:lang w:eastAsia="zh-CN"/>
        </w:rPr>
        <w:t xml:space="preserve"> :</w:t>
      </w:r>
    </w:p>
    <w:p w:rsidR="000D0A41" w:rsidRPr="00B14CB2" w:rsidRDefault="00FE3717" w:rsidP="00CB2A07">
      <w:pPr>
        <w:pStyle w:val="af0"/>
        <w:spacing w:line="360" w:lineRule="exact"/>
        <w:jc w:val="both"/>
        <w:rPr>
          <w:rFonts w:ascii="Times New Roman" w:hAnsi="Times New Roman"/>
          <w:lang w:eastAsia="zh-CN"/>
        </w:rPr>
      </w:pPr>
      <w:r w:rsidRPr="00CB2A07">
        <w:rPr>
          <w:rFonts w:ascii="Times New Roman" w:eastAsia="微軟正黑體" w:hAnsi="Times New Roman"/>
          <w:lang w:eastAsia="zh-CN"/>
        </w:rPr>
        <w:t>避震器是靠</w:t>
      </w:r>
      <w:r w:rsidRPr="00CB2A07">
        <w:rPr>
          <w:rFonts w:ascii="Times New Roman" w:eastAsia="微軟正黑體" w:hAnsi="Times New Roman"/>
          <w:lang w:eastAsia="zh-CN"/>
        </w:rPr>
        <w:t>Air</w:t>
      </w:r>
      <w:r w:rsidRPr="00CB2A07">
        <w:rPr>
          <w:rFonts w:ascii="Times New Roman" w:eastAsia="微軟正黑體" w:hAnsi="Times New Roman"/>
          <w:lang w:eastAsia="zh-CN"/>
        </w:rPr>
        <w:t>弹簧设定初始力量，依据骑乘者体重及骑乘路况做调整，通过</w:t>
      </w:r>
      <w:r w:rsidRPr="00CB2A07">
        <w:rPr>
          <w:rFonts w:ascii="Times New Roman" w:eastAsia="微軟正黑體" w:hAnsi="Times New Roman"/>
          <w:lang w:eastAsia="zh-CN"/>
        </w:rPr>
        <w:t>Air</w:t>
      </w:r>
      <w:r w:rsidRPr="00CB2A07">
        <w:rPr>
          <w:rFonts w:ascii="Times New Roman" w:eastAsia="微軟正黑體" w:hAnsi="Times New Roman"/>
          <w:lang w:eastAsia="zh-CN"/>
        </w:rPr>
        <w:t>弹簧的压缩对避震器做软硬调校，您可以调整</w:t>
      </w:r>
      <w:r w:rsidRPr="00CB2A07">
        <w:rPr>
          <w:rFonts w:ascii="Times New Roman" w:eastAsia="微軟正黑體" w:hAnsi="Times New Roman"/>
          <w:lang w:eastAsia="zh-CN"/>
        </w:rPr>
        <w:t>Air</w:t>
      </w:r>
      <w:r w:rsidRPr="00CB2A07">
        <w:rPr>
          <w:rFonts w:ascii="Times New Roman" w:eastAsia="微軟正黑體" w:hAnsi="Times New Roman"/>
          <w:lang w:eastAsia="zh-CN"/>
        </w:rPr>
        <w:t>弹簧</w:t>
      </w:r>
      <w:r w:rsidRPr="00CB2A07">
        <w:rPr>
          <w:rFonts w:ascii="Times New Roman" w:eastAsia="微軟正黑體" w:hAnsi="Times New Roman"/>
          <w:lang w:eastAsia="zh-CN"/>
        </w:rPr>
        <w:t>Psi</w:t>
      </w:r>
      <w:r w:rsidRPr="00CB2A07">
        <w:rPr>
          <w:rFonts w:ascii="Times New Roman" w:eastAsia="微軟正黑體" w:hAnsi="Times New Roman"/>
          <w:lang w:eastAsia="zh-CN"/>
        </w:rPr>
        <w:t>设定，</w:t>
      </w:r>
      <w:r w:rsidRPr="00CB2A07">
        <w:rPr>
          <w:rFonts w:ascii="Times New Roman" w:eastAsia="微軟正黑體" w:hAnsi="Times New Roman"/>
          <w:lang w:eastAsia="zh-CN"/>
        </w:rPr>
        <w:t>Air</w:t>
      </w:r>
      <w:r w:rsidRPr="00CB2A07">
        <w:rPr>
          <w:rFonts w:ascii="Times New Roman" w:eastAsia="微軟正黑體" w:hAnsi="Times New Roman"/>
          <w:lang w:eastAsia="zh-CN"/>
        </w:rPr>
        <w:t>弹簧</w:t>
      </w:r>
      <w:r w:rsidRPr="00CB2A07">
        <w:rPr>
          <w:rFonts w:ascii="Times New Roman" w:eastAsia="微軟正黑體" w:hAnsi="Times New Roman"/>
          <w:lang w:eastAsia="zh-CN"/>
        </w:rPr>
        <w:t>Psi</w:t>
      </w:r>
      <w:r w:rsidRPr="00CB2A07">
        <w:rPr>
          <w:rFonts w:ascii="Times New Roman" w:eastAsia="微軟正黑體" w:hAnsi="Times New Roman"/>
          <w:lang w:eastAsia="zh-CN"/>
        </w:rPr>
        <w:t>设定高较为</w:t>
      </w:r>
      <w:r w:rsidRPr="00CB2A07">
        <w:rPr>
          <w:rFonts w:ascii="Times New Roman" w:eastAsia="微軟正黑體" w:hAnsi="Times New Roman"/>
          <w:lang w:eastAsia="zh-CN"/>
        </w:rPr>
        <w:t>(</w:t>
      </w:r>
      <w:r w:rsidRPr="00CB2A07">
        <w:rPr>
          <w:rFonts w:ascii="Times New Roman" w:eastAsia="微軟正黑體" w:hAnsi="Times New Roman"/>
          <w:lang w:eastAsia="zh-CN"/>
        </w:rPr>
        <w:t>刚硬</w:t>
      </w:r>
      <w:r w:rsidRPr="00CB2A07">
        <w:rPr>
          <w:rFonts w:ascii="Times New Roman" w:eastAsia="微軟正黑體" w:hAnsi="Times New Roman"/>
          <w:lang w:eastAsia="zh-CN"/>
        </w:rPr>
        <w:t>)</w:t>
      </w:r>
      <w:r w:rsidRPr="00CB2A07">
        <w:rPr>
          <w:rFonts w:ascii="Times New Roman" w:eastAsia="微軟正黑體" w:hAnsi="Times New Roman"/>
          <w:lang w:eastAsia="zh-CN"/>
        </w:rPr>
        <w:t>，</w:t>
      </w:r>
      <w:r w:rsidRPr="00CB2A07">
        <w:rPr>
          <w:rFonts w:ascii="Times New Roman" w:eastAsia="微軟正黑體" w:hAnsi="Times New Roman"/>
          <w:lang w:eastAsia="zh-CN"/>
        </w:rPr>
        <w:t>Air</w:t>
      </w:r>
      <w:r w:rsidRPr="00CB2A07">
        <w:rPr>
          <w:rFonts w:ascii="Times New Roman" w:eastAsia="微軟正黑體" w:hAnsi="Times New Roman"/>
          <w:lang w:eastAsia="zh-CN"/>
        </w:rPr>
        <w:t>弹簧</w:t>
      </w:r>
      <w:r w:rsidRPr="00CB2A07">
        <w:rPr>
          <w:rFonts w:ascii="Times New Roman" w:eastAsia="微軟正黑體" w:hAnsi="Times New Roman"/>
          <w:lang w:eastAsia="zh-CN"/>
        </w:rPr>
        <w:t>Psi</w:t>
      </w:r>
      <w:r w:rsidRPr="00CB2A07">
        <w:rPr>
          <w:rFonts w:ascii="Times New Roman" w:eastAsia="微軟正黑體" w:hAnsi="Times New Roman"/>
          <w:lang w:eastAsia="zh-CN"/>
        </w:rPr>
        <w:t>设定低较为</w:t>
      </w:r>
      <w:r w:rsidRPr="00CB2A07">
        <w:rPr>
          <w:rFonts w:ascii="Times New Roman" w:eastAsia="微軟正黑體" w:hAnsi="Times New Roman"/>
          <w:lang w:eastAsia="zh-CN"/>
        </w:rPr>
        <w:t>(</w:t>
      </w:r>
      <w:r w:rsidRPr="00CB2A07">
        <w:rPr>
          <w:rFonts w:ascii="Times New Roman" w:eastAsia="微軟正黑體" w:hAnsi="Times New Roman"/>
          <w:lang w:eastAsia="zh-CN"/>
        </w:rPr>
        <w:t>柔软</w:t>
      </w:r>
      <w:r w:rsidRPr="00CB2A07">
        <w:rPr>
          <w:rFonts w:ascii="Times New Roman" w:eastAsia="微軟正黑體" w:hAnsi="Times New Roman"/>
          <w:lang w:eastAsia="zh-CN"/>
        </w:rPr>
        <w:t>)</w:t>
      </w:r>
      <w:r w:rsidRPr="00CB2A07">
        <w:rPr>
          <w:rFonts w:ascii="Times New Roman" w:eastAsia="微軟正黑體" w:hAnsi="Times New Roman"/>
          <w:lang w:eastAsia="zh-CN"/>
        </w:rPr>
        <w:t>。</w:t>
      </w:r>
    </w:p>
    <w:p w:rsidR="00FE3717" w:rsidRPr="00B14CB2" w:rsidRDefault="00537B36" w:rsidP="00CB2A07">
      <w:pPr>
        <w:jc w:val="center"/>
        <w:rPr>
          <w:rFonts w:ascii="Times New Roman" w:eastAsia="楷体" w:hAnsi="Times New Roman"/>
          <w:lang w:eastAsia="zh-CN"/>
        </w:rPr>
      </w:pPr>
      <w:r w:rsidRPr="00B14CB2">
        <w:rPr>
          <w:rFonts w:ascii="Times New Roman" w:eastAsia="楷体" w:hAnsi="Times New Roman"/>
          <w:noProof/>
          <w:lang w:eastAsia="zh-TW" w:bidi="ar-SA"/>
        </w:rPr>
        <w:drawing>
          <wp:inline distT="0" distB="0" distL="0" distR="0">
            <wp:extent cx="4416724" cy="1737311"/>
            <wp:effectExtent l="0" t="0" r="3175" b="0"/>
            <wp:docPr id="20" name="图片 19"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2814" cy="1747573"/>
                    </a:xfrm>
                    <a:prstGeom prst="rect">
                      <a:avLst/>
                    </a:prstGeom>
                  </pic:spPr>
                </pic:pic>
              </a:graphicData>
            </a:graphic>
          </wp:inline>
        </w:drawing>
      </w:r>
    </w:p>
    <w:p w:rsidR="00537B36" w:rsidRPr="00CB2A07" w:rsidRDefault="005145B7" w:rsidP="00CB2A07">
      <w:pPr>
        <w:spacing w:line="360" w:lineRule="exact"/>
        <w:rPr>
          <w:rFonts w:ascii="Times New Roman" w:eastAsia="微軟正黑體" w:hAnsi="Times New Roman"/>
          <w:b/>
          <w:lang w:eastAsia="zh-TW"/>
        </w:rPr>
      </w:pPr>
      <w:r w:rsidRPr="00CB2A07">
        <w:rPr>
          <w:rFonts w:ascii="Times New Roman" w:eastAsia="微軟正黑體" w:hAnsi="Times New Roman"/>
          <w:b/>
          <w:lang w:eastAsia="zh-TW"/>
        </w:rPr>
        <w:t>B</w:t>
      </w:r>
      <w:r w:rsidRPr="00CB2A07">
        <w:rPr>
          <w:rFonts w:ascii="Times New Roman" w:eastAsia="微軟正黑體" w:hAnsi="Times New Roman"/>
          <w:b/>
          <w:bCs/>
          <w:lang w:eastAsia="zh-TW"/>
        </w:rPr>
        <w:t>、依照</w:t>
      </w:r>
      <w:r w:rsidRPr="00CB2A07">
        <w:rPr>
          <w:rFonts w:ascii="Times New Roman" w:eastAsia="微軟正黑體" w:hAnsi="Times New Roman"/>
          <w:b/>
          <w:lang w:eastAsia="zh-TW"/>
        </w:rPr>
        <w:t>使用者體重不同搭配氣壓參考值</w:t>
      </w:r>
      <w:r w:rsidR="00CB2A07" w:rsidRPr="00CB2A07">
        <w:rPr>
          <w:rFonts w:ascii="Times New Roman" w:eastAsia="微軟正黑體" w:hAnsi="Times New Roman"/>
          <w:b/>
          <w:lang w:eastAsia="zh-TW"/>
        </w:rPr>
        <w:t xml:space="preserve"> </w:t>
      </w:r>
      <w:r w:rsidRPr="00CB2A07">
        <w:rPr>
          <w:rFonts w:ascii="Times New Roman" w:eastAsia="微軟正黑體" w:hAnsi="Times New Roman"/>
          <w:b/>
          <w:lang w:eastAsia="zh-TW"/>
        </w:rPr>
        <w:t>(</w:t>
      </w:r>
      <w:r w:rsidRPr="00CB2A07">
        <w:rPr>
          <w:rFonts w:ascii="Times New Roman" w:eastAsia="微軟正黑體" w:hAnsi="Times New Roman"/>
          <w:b/>
          <w:lang w:eastAsia="zh-TW"/>
        </w:rPr>
        <w:t>如附表</w:t>
      </w:r>
      <w:r w:rsidRPr="00CB2A07">
        <w:rPr>
          <w:rFonts w:ascii="Times New Roman" w:eastAsia="微軟正黑體" w:hAnsi="Times New Roman"/>
          <w:b/>
          <w:lang w:eastAsia="zh-TW"/>
        </w:rPr>
        <w:t>)</w:t>
      </w:r>
    </w:p>
    <w:tbl>
      <w:tblPr>
        <w:tblW w:w="7003" w:type="dxa"/>
        <w:jc w:val="center"/>
        <w:tblCellMar>
          <w:left w:w="0" w:type="dxa"/>
          <w:right w:w="0" w:type="dxa"/>
        </w:tblCellMar>
        <w:tblLook w:val="04A0"/>
      </w:tblPr>
      <w:tblGrid>
        <w:gridCol w:w="3828"/>
        <w:gridCol w:w="3175"/>
      </w:tblGrid>
      <w:tr w:rsidR="00BC0790" w:rsidRPr="00B14CB2" w:rsidTr="00CB2A07">
        <w:trPr>
          <w:trHeight w:val="385"/>
          <w:jc w:val="center"/>
        </w:trPr>
        <w:tc>
          <w:tcPr>
            <w:tcW w:w="382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體重</w:t>
            </w:r>
            <w:r w:rsidRPr="00CB2A07">
              <w:rPr>
                <w:rFonts w:ascii="Times New Roman" w:eastAsia="微軟正黑體" w:hAnsi="Times New Roman"/>
              </w:rPr>
              <w:t>(kgf)</w:t>
            </w:r>
          </w:p>
        </w:tc>
        <w:tc>
          <w:tcPr>
            <w:tcW w:w="317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氣壓參考值</w:t>
            </w:r>
            <w:r w:rsidRPr="00CB2A07">
              <w:rPr>
                <w:rFonts w:ascii="Times New Roman" w:eastAsia="微軟正黑體" w:hAnsi="Times New Roman"/>
              </w:rPr>
              <w:t xml:space="preserve"> (Psi)</w:t>
            </w:r>
          </w:p>
        </w:tc>
      </w:tr>
      <w:tr w:rsidR="00BC0790" w:rsidRPr="00B14CB2" w:rsidTr="00CB2A07">
        <w:trPr>
          <w:trHeight w:val="263"/>
          <w:jc w:val="center"/>
        </w:trPr>
        <w:tc>
          <w:tcPr>
            <w:tcW w:w="3828"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60</w:t>
            </w:r>
            <w:r w:rsidR="006E247C" w:rsidRPr="00CB2A07">
              <w:rPr>
                <w:rFonts w:ascii="Times New Roman" w:eastAsia="微軟正黑體" w:hAnsi="Times New Roman"/>
                <w:lang w:eastAsia="zh-TW"/>
              </w:rPr>
              <w:t>以下</w:t>
            </w:r>
          </w:p>
        </w:tc>
        <w:tc>
          <w:tcPr>
            <w:tcW w:w="317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60</w:t>
            </w:r>
          </w:p>
        </w:tc>
      </w:tr>
      <w:tr w:rsidR="00BC0790" w:rsidRPr="00B14CB2" w:rsidTr="00CB2A07">
        <w:trPr>
          <w:trHeight w:val="330"/>
          <w:jc w:val="center"/>
        </w:trPr>
        <w:tc>
          <w:tcPr>
            <w:tcW w:w="3828"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6E247C" w:rsidP="00CB2A07">
            <w:pPr>
              <w:spacing w:line="360" w:lineRule="exact"/>
              <w:jc w:val="center"/>
              <w:rPr>
                <w:rFonts w:ascii="Times New Roman" w:eastAsia="微軟正黑體" w:hAnsi="Times New Roman"/>
              </w:rPr>
            </w:pPr>
            <w:r w:rsidRPr="00CB2A07">
              <w:rPr>
                <w:rFonts w:ascii="Times New Roman" w:eastAsia="微軟正黑體" w:hAnsi="Times New Roman"/>
                <w:lang w:eastAsia="zh-TW"/>
              </w:rPr>
              <w:t>61~</w:t>
            </w:r>
            <w:r w:rsidR="00A628A4" w:rsidRPr="00CB2A07">
              <w:rPr>
                <w:rFonts w:ascii="Times New Roman" w:eastAsia="微軟正黑體" w:hAnsi="Times New Roman"/>
              </w:rPr>
              <w:t>80</w:t>
            </w:r>
          </w:p>
        </w:tc>
        <w:tc>
          <w:tcPr>
            <w:tcW w:w="317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75</w:t>
            </w:r>
          </w:p>
        </w:tc>
      </w:tr>
      <w:tr w:rsidR="00BC0790" w:rsidRPr="00B14CB2" w:rsidTr="00CB2A07">
        <w:trPr>
          <w:trHeight w:val="330"/>
          <w:jc w:val="center"/>
        </w:trPr>
        <w:tc>
          <w:tcPr>
            <w:tcW w:w="3828"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6E247C" w:rsidP="00CB2A07">
            <w:pPr>
              <w:spacing w:line="360" w:lineRule="exact"/>
              <w:jc w:val="center"/>
              <w:rPr>
                <w:rFonts w:ascii="Times New Roman" w:eastAsia="微軟正黑體" w:hAnsi="Times New Roman"/>
              </w:rPr>
            </w:pPr>
            <w:r w:rsidRPr="00CB2A07">
              <w:rPr>
                <w:rFonts w:ascii="Times New Roman" w:eastAsia="微軟正黑體" w:hAnsi="Times New Roman"/>
                <w:lang w:eastAsia="zh-TW"/>
              </w:rPr>
              <w:t>81~</w:t>
            </w:r>
            <w:r w:rsidR="00A628A4" w:rsidRPr="00CB2A07">
              <w:rPr>
                <w:rFonts w:ascii="Times New Roman" w:eastAsia="微軟正黑體" w:hAnsi="Times New Roman"/>
              </w:rPr>
              <w:t>100</w:t>
            </w:r>
          </w:p>
        </w:tc>
        <w:tc>
          <w:tcPr>
            <w:tcW w:w="317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90</w:t>
            </w:r>
          </w:p>
        </w:tc>
      </w:tr>
      <w:tr w:rsidR="00BC0790" w:rsidRPr="00B14CB2" w:rsidTr="00CB2A07">
        <w:trPr>
          <w:trHeight w:val="330"/>
          <w:jc w:val="center"/>
        </w:trPr>
        <w:tc>
          <w:tcPr>
            <w:tcW w:w="3828" w:type="dxa"/>
            <w:tcBorders>
              <w:top w:val="nil"/>
              <w:left w:val="single" w:sz="8" w:space="0" w:color="auto"/>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6E247C" w:rsidP="00CB2A07">
            <w:pPr>
              <w:spacing w:line="360" w:lineRule="exact"/>
              <w:jc w:val="center"/>
              <w:rPr>
                <w:rFonts w:ascii="Times New Roman" w:eastAsia="微軟正黑體" w:hAnsi="Times New Roman"/>
              </w:rPr>
            </w:pPr>
            <w:r w:rsidRPr="00CB2A07">
              <w:rPr>
                <w:rFonts w:ascii="Times New Roman" w:eastAsia="微軟正黑體" w:hAnsi="Times New Roman"/>
                <w:lang w:eastAsia="zh-TW"/>
              </w:rPr>
              <w:t>101~</w:t>
            </w:r>
            <w:r w:rsidR="00A628A4" w:rsidRPr="00CB2A07">
              <w:rPr>
                <w:rFonts w:ascii="Times New Roman" w:eastAsia="微軟正黑體" w:hAnsi="Times New Roman"/>
              </w:rPr>
              <w:t>120</w:t>
            </w:r>
          </w:p>
        </w:tc>
        <w:tc>
          <w:tcPr>
            <w:tcW w:w="3175" w:type="dxa"/>
            <w:tcBorders>
              <w:top w:val="nil"/>
              <w:left w:val="nil"/>
              <w:bottom w:val="single" w:sz="8" w:space="0" w:color="auto"/>
              <w:right w:val="single" w:sz="8" w:space="0" w:color="auto"/>
            </w:tcBorders>
            <w:noWrap/>
            <w:tcMar>
              <w:top w:w="0" w:type="dxa"/>
              <w:left w:w="28" w:type="dxa"/>
              <w:bottom w:w="0" w:type="dxa"/>
              <w:right w:w="28" w:type="dxa"/>
            </w:tcMar>
            <w:vAlign w:val="center"/>
            <w:hideMark/>
          </w:tcPr>
          <w:p w:rsidR="00A628A4" w:rsidRPr="00CB2A07" w:rsidRDefault="00A628A4" w:rsidP="00CB2A07">
            <w:pPr>
              <w:spacing w:line="360" w:lineRule="exact"/>
              <w:jc w:val="center"/>
              <w:rPr>
                <w:rFonts w:ascii="Times New Roman" w:eastAsia="微軟正黑體" w:hAnsi="Times New Roman"/>
              </w:rPr>
            </w:pPr>
            <w:r w:rsidRPr="00CB2A07">
              <w:rPr>
                <w:rFonts w:ascii="Times New Roman" w:eastAsia="微軟正黑體" w:hAnsi="Times New Roman"/>
              </w:rPr>
              <w:t>105</w:t>
            </w:r>
          </w:p>
        </w:tc>
      </w:tr>
    </w:tbl>
    <w:p w:rsidR="005145B7" w:rsidRPr="00B14CB2" w:rsidRDefault="00A628A4" w:rsidP="00CB2A07">
      <w:pPr>
        <w:wordWrap w:val="0"/>
        <w:ind w:left="960" w:firstLineChars="250" w:firstLine="600"/>
        <w:jc w:val="right"/>
        <w:rPr>
          <w:rFonts w:ascii="Times New Roman" w:hAnsi="Times New Roman"/>
          <w:lang w:eastAsia="zh-CN"/>
        </w:rPr>
      </w:pPr>
      <w:r w:rsidRPr="00B14CB2">
        <w:rPr>
          <w:rFonts w:ascii="Times New Roman" w:hAnsi="Times New Roman"/>
        </w:rPr>
        <w:t>最大氣壓</w:t>
      </w:r>
      <w:r w:rsidRPr="00B14CB2">
        <w:rPr>
          <w:rFonts w:ascii="Times New Roman" w:hAnsi="Times New Roman"/>
        </w:rPr>
        <w:t xml:space="preserve"> &lt;150 Psi&gt;</w:t>
      </w:r>
      <w:r w:rsidR="00CB2A07">
        <w:rPr>
          <w:rFonts w:ascii="Times New Roman" w:hAnsi="Times New Roman"/>
        </w:rPr>
        <w:t xml:space="preserve">  </w:t>
      </w:r>
    </w:p>
    <w:p w:rsidR="00E0049A" w:rsidRDefault="00E0049A" w:rsidP="00CB2A07">
      <w:pPr>
        <w:pStyle w:val="af0"/>
        <w:spacing w:line="360" w:lineRule="exact"/>
        <w:rPr>
          <w:rFonts w:ascii="Times New Roman" w:eastAsia="微軟正黑體" w:hAnsi="Times New Roman" w:hint="eastAsia"/>
          <w:b/>
          <w:lang w:eastAsia="zh-TW"/>
        </w:rPr>
      </w:pPr>
    </w:p>
    <w:p w:rsidR="00E0049A" w:rsidRDefault="00E0049A" w:rsidP="00CB2A07">
      <w:pPr>
        <w:pStyle w:val="af0"/>
        <w:spacing w:line="360" w:lineRule="exact"/>
        <w:rPr>
          <w:rFonts w:ascii="Times New Roman" w:eastAsia="微軟正黑體" w:hAnsi="Times New Roman" w:hint="eastAsia"/>
          <w:b/>
          <w:lang w:eastAsia="zh-TW"/>
        </w:rPr>
      </w:pPr>
    </w:p>
    <w:p w:rsidR="00EA41FC" w:rsidRPr="00CB2A07" w:rsidRDefault="005145B7" w:rsidP="00CB2A07">
      <w:pPr>
        <w:pStyle w:val="af0"/>
        <w:spacing w:line="360" w:lineRule="exact"/>
        <w:rPr>
          <w:rFonts w:ascii="Times New Roman" w:eastAsia="微軟正黑體" w:hAnsi="Times New Roman" w:hint="eastAsia"/>
          <w:b/>
          <w:lang w:eastAsia="zh-TW"/>
        </w:rPr>
      </w:pPr>
      <w:r w:rsidRPr="00CB2A07">
        <w:rPr>
          <w:rFonts w:ascii="Times New Roman" w:eastAsia="微軟正黑體" w:hAnsi="Times New Roman"/>
          <w:b/>
          <w:lang w:eastAsia="zh-CN"/>
        </w:rPr>
        <w:lastRenderedPageBreak/>
        <w:t>C</w:t>
      </w:r>
      <w:r w:rsidR="00FE3717" w:rsidRPr="00CB2A07">
        <w:rPr>
          <w:rFonts w:ascii="Times New Roman" w:eastAsia="微軟正黑體" w:hAnsi="Times New Roman"/>
          <w:b/>
          <w:bCs/>
          <w:lang w:eastAsia="zh-CN"/>
        </w:rPr>
        <w:t>、</w:t>
      </w:r>
      <w:r w:rsidR="00FE3717" w:rsidRPr="00CB2A07">
        <w:rPr>
          <w:rFonts w:ascii="Times New Roman" w:eastAsia="微軟正黑體" w:hAnsi="Times New Roman"/>
          <w:b/>
          <w:lang w:eastAsia="zh-CN"/>
        </w:rPr>
        <w:t>Rebound Adjust</w:t>
      </w:r>
      <w:r w:rsidR="00CB2A07" w:rsidRPr="00CB2A07">
        <w:rPr>
          <w:rFonts w:ascii="Times New Roman" w:eastAsia="微軟正黑體" w:hAnsi="Times New Roman"/>
          <w:b/>
          <w:lang w:eastAsia="zh-CN"/>
        </w:rPr>
        <w:t xml:space="preserve"> </w:t>
      </w:r>
      <w:r w:rsidR="00FE3717" w:rsidRPr="00CB2A07">
        <w:rPr>
          <w:rFonts w:ascii="Times New Roman" w:eastAsia="微軟正黑體" w:hAnsi="Times New Roman"/>
          <w:b/>
          <w:lang w:eastAsia="zh-CN"/>
        </w:rPr>
        <w:t>可调式阻尼</w:t>
      </w:r>
      <w:r w:rsidR="004D5414" w:rsidRPr="000658F4">
        <w:rPr>
          <w:rFonts w:ascii="Times New Roman" w:eastAsia="微軟正黑體" w:hAnsi="Times New Roman"/>
          <w:b/>
          <w:lang w:eastAsia="zh-CN"/>
        </w:rPr>
        <w:t>功能调整</w:t>
      </w:r>
    </w:p>
    <w:p w:rsidR="00233188" w:rsidRPr="00CB2A07" w:rsidRDefault="004D5414" w:rsidP="00CB2A07">
      <w:pPr>
        <w:pStyle w:val="af0"/>
        <w:spacing w:line="360" w:lineRule="exact"/>
        <w:jc w:val="both"/>
        <w:rPr>
          <w:rFonts w:ascii="Times New Roman" w:eastAsia="微軟正黑體" w:hAnsi="Times New Roman"/>
          <w:lang w:eastAsia="zh-CN"/>
        </w:rPr>
      </w:pPr>
      <w:r>
        <w:rPr>
          <w:rFonts w:ascii="Times New Roman" w:eastAsia="微軟正黑體" w:hAnsi="Times New Roman" w:hint="eastAsia"/>
          <w:lang w:eastAsia="zh-TW"/>
        </w:rPr>
        <w:t>TSR</w:t>
      </w:r>
      <w:r w:rsidRPr="000658F4">
        <w:rPr>
          <w:rFonts w:ascii="Times New Roman" w:eastAsia="微軟正黑體" w:hAnsi="Times New Roman"/>
          <w:lang w:eastAsia="zh-CN"/>
        </w:rPr>
        <w:t xml:space="preserve"> </w:t>
      </w:r>
      <w:r>
        <w:rPr>
          <w:rFonts w:ascii="Times New Roman" w:eastAsia="微軟正黑體" w:hAnsi="Times New Roman" w:hint="eastAsia"/>
          <w:lang w:eastAsia="zh-TW"/>
        </w:rPr>
        <w:t>HLR</w:t>
      </w:r>
      <w:r w:rsidRPr="000658F4">
        <w:rPr>
          <w:rFonts w:ascii="Times New Roman" w:eastAsia="微軟正黑體" w:hAnsi="Times New Roman"/>
          <w:lang w:eastAsia="zh-CN"/>
        </w:rPr>
        <w:t>系列</w:t>
      </w:r>
      <w:r w:rsidRPr="000658F4">
        <w:rPr>
          <w:rFonts w:ascii="Times New Roman" w:eastAsia="微軟正黑體" w:hAnsi="Times New Roman"/>
          <w:lang w:eastAsia="zh-CN"/>
        </w:rPr>
        <w:t>--</w:t>
      </w:r>
      <w:r w:rsidRPr="000658F4">
        <w:rPr>
          <w:rFonts w:ascii="Times New Roman" w:eastAsia="微軟正黑體" w:hAnsi="Times New Roman"/>
          <w:lang w:eastAsia="zh-CN"/>
        </w:rPr>
        <w:t>【</w:t>
      </w:r>
      <w:r w:rsidRPr="004D5414">
        <w:rPr>
          <w:rFonts w:ascii="Times New Roman" w:eastAsia="微軟正黑體" w:hAnsi="Times New Roman"/>
          <w:lang w:eastAsia="zh-CN"/>
        </w:rPr>
        <w:t>可调式阻尼</w:t>
      </w:r>
      <w:r w:rsidRPr="000658F4">
        <w:rPr>
          <w:rFonts w:ascii="Times New Roman" w:eastAsia="微軟正黑體" w:hAnsi="Times New Roman"/>
          <w:lang w:eastAsia="zh-CN"/>
        </w:rPr>
        <w:t>卡匣设计】</w:t>
      </w:r>
      <w:r w:rsidR="00FE3717" w:rsidRPr="00CB2A07">
        <w:rPr>
          <w:rFonts w:ascii="Times New Roman" w:eastAsia="微軟正黑體" w:hAnsi="Times New Roman"/>
          <w:lang w:eastAsia="zh-CN"/>
        </w:rPr>
        <w:t>阻尼调整旋钮位置在前叉脚架右下底部</w:t>
      </w:r>
      <w:r w:rsidR="00CB2A07">
        <w:rPr>
          <w:rFonts w:ascii="Times New Roman" w:eastAsia="微軟正黑體" w:hAnsi="Times New Roman" w:hint="eastAsia"/>
          <w:lang w:eastAsia="zh-TW"/>
        </w:rPr>
        <w:t xml:space="preserve"> </w:t>
      </w:r>
      <w:r w:rsidR="00FE3717" w:rsidRPr="00CB2A07">
        <w:rPr>
          <w:rFonts w:ascii="Times New Roman" w:eastAsia="微軟正黑體" w:hAnsi="Times New Roman"/>
          <w:lang w:eastAsia="zh-CN"/>
        </w:rPr>
        <w:t>(</w:t>
      </w:r>
      <w:r w:rsidR="00FE3717" w:rsidRPr="00CB2A07">
        <w:rPr>
          <w:rFonts w:ascii="Times New Roman" w:eastAsia="微軟正黑體" w:hAnsi="Times New Roman"/>
          <w:lang w:eastAsia="zh-CN"/>
        </w:rPr>
        <w:t>如图示</w:t>
      </w:r>
      <w:r w:rsidR="00FE3717" w:rsidRPr="00CB2A07">
        <w:rPr>
          <w:rFonts w:ascii="Times New Roman" w:eastAsia="微軟正黑體" w:hAnsi="Times New Roman"/>
          <w:lang w:eastAsia="zh-CN"/>
        </w:rPr>
        <w:t>)</w:t>
      </w:r>
      <w:r w:rsidR="00FE3717" w:rsidRPr="00CB2A07">
        <w:rPr>
          <w:rFonts w:ascii="Times New Roman" w:eastAsia="微軟正黑體" w:hAnsi="Times New Roman"/>
          <w:lang w:eastAsia="zh-CN"/>
        </w:rPr>
        <w:t>，阻尼调整为当避震器受压缩返回静止位置的速度，顺时钟转动阻尼旋钮为减缓反弹速度；逆时钟转动阻尼旋钮为加速反弹速度。</w:t>
      </w:r>
    </w:p>
    <w:p w:rsidR="007F1FB2" w:rsidRPr="00CB2A07" w:rsidRDefault="00FE3717" w:rsidP="00CB2A07">
      <w:pPr>
        <w:pStyle w:val="af0"/>
        <w:spacing w:line="360" w:lineRule="exact"/>
        <w:jc w:val="both"/>
        <w:rPr>
          <w:rFonts w:ascii="Times New Roman" w:eastAsia="微軟正黑體" w:hAnsi="Times New Roman"/>
          <w:lang w:eastAsia="zh-CN"/>
        </w:rPr>
      </w:pPr>
      <w:r w:rsidRPr="00CB2A07">
        <w:rPr>
          <w:rFonts w:ascii="Times New Roman" w:eastAsia="微軟正黑體" w:hAnsi="Times New Roman"/>
          <w:lang w:eastAsia="zh-CN"/>
        </w:rPr>
        <w:t>调整初始阻尼值达到压制的测试</w:t>
      </w:r>
      <w:r w:rsidRPr="00CB2A07">
        <w:rPr>
          <w:rFonts w:ascii="Times New Roman" w:eastAsia="微軟正黑體" w:hAnsi="Times New Roman"/>
          <w:lang w:eastAsia="zh-CN"/>
        </w:rPr>
        <w:t xml:space="preserve"> : </w:t>
      </w:r>
    </w:p>
    <w:p w:rsidR="007F1FB2" w:rsidRPr="00CB2A07" w:rsidRDefault="00CB2A07" w:rsidP="00CB2A07">
      <w:pPr>
        <w:pStyle w:val="af0"/>
        <w:spacing w:line="360" w:lineRule="exact"/>
        <w:ind w:leftChars="100" w:left="600" w:hangingChars="150" w:hanging="360"/>
        <w:jc w:val="both"/>
        <w:rPr>
          <w:rFonts w:ascii="Times New Roman" w:eastAsia="微軟正黑體" w:hAnsi="Times New Roman"/>
          <w:lang w:eastAsia="zh-CN"/>
        </w:rPr>
      </w:pPr>
      <w:r>
        <w:rPr>
          <w:rFonts w:ascii="Times New Roman" w:eastAsia="微軟正黑體" w:hAnsi="Times New Roman" w:hint="eastAsia"/>
          <w:lang w:eastAsia="zh-TW"/>
        </w:rPr>
        <w:t xml:space="preserve">1. </w:t>
      </w:r>
      <w:r w:rsidR="00FE3717" w:rsidRPr="00CB2A07">
        <w:rPr>
          <w:rFonts w:ascii="Times New Roman" w:eastAsia="微軟正黑體" w:hAnsi="Times New Roman"/>
          <w:lang w:eastAsia="zh-CN"/>
        </w:rPr>
        <w:t>逆时钟转动阻尼调整旋钮，将其调整到最大加速反弹速度，注意旋钮有数圈卡榫设定。</w:t>
      </w:r>
    </w:p>
    <w:p w:rsidR="007F1FB2" w:rsidRPr="00CB2A07" w:rsidRDefault="00CB2A07" w:rsidP="00CB2A07">
      <w:pPr>
        <w:pStyle w:val="af0"/>
        <w:spacing w:line="360" w:lineRule="exact"/>
        <w:ind w:leftChars="100" w:left="600" w:hangingChars="150" w:hanging="360"/>
        <w:jc w:val="both"/>
        <w:rPr>
          <w:rFonts w:ascii="Times New Roman" w:eastAsia="微軟正黑體" w:hAnsi="Times New Roman"/>
          <w:lang w:eastAsia="zh-CN"/>
        </w:rPr>
      </w:pPr>
      <w:r>
        <w:rPr>
          <w:rFonts w:ascii="Times New Roman" w:eastAsia="微軟正黑體" w:hAnsi="Times New Roman"/>
          <w:lang w:eastAsia="zh-CN"/>
        </w:rPr>
        <w:t xml:space="preserve">2. </w:t>
      </w:r>
      <w:r w:rsidR="00FE3717" w:rsidRPr="00CB2A07">
        <w:rPr>
          <w:rFonts w:ascii="Times New Roman" w:eastAsia="微軟正黑體" w:hAnsi="Times New Roman"/>
          <w:lang w:eastAsia="zh-CN"/>
        </w:rPr>
        <w:t>坐在自行车座垫上计算避震器弹回到正确位置的时间，已达到您想要的避震强度。</w:t>
      </w:r>
    </w:p>
    <w:p w:rsidR="00626363" w:rsidRPr="00CB2A07" w:rsidRDefault="00CB2A07" w:rsidP="00CB2A07">
      <w:pPr>
        <w:pStyle w:val="af0"/>
        <w:spacing w:line="360" w:lineRule="exact"/>
        <w:ind w:leftChars="100" w:left="600" w:hangingChars="150" w:hanging="360"/>
        <w:jc w:val="both"/>
        <w:rPr>
          <w:rFonts w:ascii="Times New Roman" w:eastAsia="微軟正黑體" w:hAnsi="Times New Roman"/>
          <w:lang w:eastAsia="zh-CN"/>
        </w:rPr>
      </w:pPr>
      <w:r>
        <w:rPr>
          <w:rFonts w:ascii="Times New Roman" w:eastAsia="微軟正黑體" w:hAnsi="Times New Roman"/>
          <w:lang w:eastAsia="zh-CN"/>
        </w:rPr>
        <w:t xml:space="preserve">3. </w:t>
      </w:r>
      <w:r w:rsidR="00FE3717" w:rsidRPr="00CB2A07">
        <w:rPr>
          <w:rFonts w:ascii="Times New Roman" w:eastAsia="微軟正黑體" w:hAnsi="Times New Roman"/>
          <w:lang w:eastAsia="zh-CN"/>
        </w:rPr>
        <w:t>现在，顺时钟转动阻尼调整旋钮向下个卡榫，重复测试多个避震反弹强度。</w:t>
      </w:r>
    </w:p>
    <w:p w:rsidR="00626363" w:rsidRPr="00CB2A07" w:rsidRDefault="00CB2A07" w:rsidP="00CB2A07">
      <w:pPr>
        <w:pStyle w:val="af0"/>
        <w:spacing w:line="360" w:lineRule="exact"/>
        <w:ind w:leftChars="100" w:left="600" w:hangingChars="150" w:hanging="360"/>
        <w:jc w:val="both"/>
        <w:rPr>
          <w:rFonts w:ascii="Times New Roman" w:eastAsia="微軟正黑體" w:hAnsi="Times New Roman"/>
          <w:lang w:eastAsia="zh-CN"/>
        </w:rPr>
      </w:pPr>
      <w:r>
        <w:rPr>
          <w:rFonts w:ascii="Times New Roman" w:eastAsia="微軟正黑體" w:hAnsi="Times New Roman"/>
          <w:lang w:eastAsia="zh-CN"/>
        </w:rPr>
        <w:t xml:space="preserve">4. </w:t>
      </w:r>
      <w:r w:rsidR="00FE3717" w:rsidRPr="00CB2A07">
        <w:rPr>
          <w:rFonts w:ascii="Times New Roman" w:eastAsia="微軟正黑體" w:hAnsi="Times New Roman"/>
          <w:lang w:eastAsia="zh-CN"/>
        </w:rPr>
        <w:t>重复第</w:t>
      </w:r>
      <w:r w:rsidR="00FE3717" w:rsidRPr="00CB2A07">
        <w:rPr>
          <w:rFonts w:ascii="Times New Roman" w:eastAsia="微軟正黑體" w:hAnsi="Times New Roman"/>
          <w:lang w:eastAsia="zh-CN"/>
        </w:rPr>
        <w:t xml:space="preserve">3) </w:t>
      </w:r>
      <w:r w:rsidR="00FE3717" w:rsidRPr="00CB2A07">
        <w:rPr>
          <w:rFonts w:ascii="Times New Roman" w:eastAsia="微軟正黑體" w:hAnsi="Times New Roman"/>
          <w:lang w:eastAsia="zh-CN"/>
        </w:rPr>
        <w:t>步骤顺时钟调整阻尼旋钮的卡榫并记录，直到符合您的避震需求，这就是您</w:t>
      </w:r>
      <w:r w:rsidR="00FE3717" w:rsidRPr="00CB2A07">
        <w:rPr>
          <w:rFonts w:ascii="Times New Roman" w:eastAsia="微軟正黑體" w:hAnsi="Times New Roman"/>
          <w:lang w:eastAsia="zh-CN"/>
        </w:rPr>
        <w:t xml:space="preserve"> "</w:t>
      </w:r>
      <w:r w:rsidR="00FE3717" w:rsidRPr="00CB2A07">
        <w:rPr>
          <w:rFonts w:ascii="Times New Roman" w:eastAsia="微軟正黑體" w:hAnsi="Times New Roman"/>
          <w:lang w:eastAsia="zh-CN"/>
        </w:rPr>
        <w:t>正常值</w:t>
      </w:r>
      <w:r w:rsidR="00FE3717" w:rsidRPr="00CB2A07">
        <w:rPr>
          <w:rFonts w:ascii="Times New Roman" w:eastAsia="微軟正黑體" w:hAnsi="Times New Roman"/>
          <w:lang w:eastAsia="zh-CN"/>
        </w:rPr>
        <w:t xml:space="preserve">" </w:t>
      </w:r>
      <w:r w:rsidR="00FE3717" w:rsidRPr="00CB2A07">
        <w:rPr>
          <w:rFonts w:ascii="Times New Roman" w:eastAsia="微軟正黑體" w:hAnsi="Times New Roman"/>
          <w:lang w:eastAsia="zh-CN"/>
        </w:rPr>
        <w:t>的阻尼设定，依照不同地形情况可能会对阻尼值作上下更动；但建议您还是要记录下</w:t>
      </w:r>
      <w:r w:rsidR="00FE3717" w:rsidRPr="00CB2A07">
        <w:rPr>
          <w:rFonts w:ascii="Times New Roman" w:eastAsia="微軟正黑體" w:hAnsi="Times New Roman"/>
          <w:lang w:eastAsia="zh-CN"/>
        </w:rPr>
        <w:t>"</w:t>
      </w:r>
      <w:r w:rsidR="00FE3717" w:rsidRPr="00CB2A07">
        <w:rPr>
          <w:rFonts w:ascii="Times New Roman" w:eastAsia="微軟正黑體" w:hAnsi="Times New Roman"/>
          <w:lang w:eastAsia="zh-CN"/>
        </w:rPr>
        <w:t>正常值</w:t>
      </w:r>
      <w:r w:rsidR="00FE3717" w:rsidRPr="00CB2A07">
        <w:rPr>
          <w:rFonts w:ascii="Times New Roman" w:eastAsia="微軟正黑體" w:hAnsi="Times New Roman"/>
          <w:lang w:eastAsia="zh-CN"/>
        </w:rPr>
        <w:t xml:space="preserve">" </w:t>
      </w:r>
      <w:r w:rsidR="00FE3717" w:rsidRPr="00CB2A07">
        <w:rPr>
          <w:rFonts w:ascii="Times New Roman" w:eastAsia="微軟正黑體" w:hAnsi="Times New Roman"/>
          <w:lang w:eastAsia="zh-CN"/>
        </w:rPr>
        <w:t>的阻尼值，可供日后参考。</w:t>
      </w:r>
    </w:p>
    <w:p w:rsidR="006333B1" w:rsidRPr="00B14CB2" w:rsidRDefault="002A58A7" w:rsidP="00CB2A07">
      <w:pPr>
        <w:jc w:val="center"/>
        <w:rPr>
          <w:rFonts w:ascii="Times New Roman" w:eastAsia="楷体" w:hAnsi="Times New Roman"/>
          <w:lang w:eastAsia="zh-CN"/>
        </w:rPr>
      </w:pPr>
      <w:r w:rsidRPr="00B14CB2">
        <w:rPr>
          <w:rFonts w:ascii="Times New Roman" w:eastAsia="楷体" w:hAnsi="Times New Roman"/>
          <w:noProof/>
          <w:lang w:eastAsia="zh-TW" w:bidi="ar-SA"/>
        </w:rPr>
        <w:drawing>
          <wp:inline distT="0" distB="0" distL="0" distR="0">
            <wp:extent cx="4500000" cy="1696156"/>
            <wp:effectExtent l="0" t="0" r="0" b="0"/>
            <wp:docPr id="256" name="图片 2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000" cy="1696156"/>
                    </a:xfrm>
                    <a:prstGeom prst="rect">
                      <a:avLst/>
                    </a:prstGeom>
                  </pic:spPr>
                </pic:pic>
              </a:graphicData>
            </a:graphic>
          </wp:inline>
        </w:drawing>
      </w:r>
    </w:p>
    <w:p w:rsidR="003E398A" w:rsidRPr="000658F4" w:rsidRDefault="000658F4" w:rsidP="003E398A">
      <w:pPr>
        <w:pStyle w:val="af0"/>
        <w:wordWrap w:val="0"/>
        <w:spacing w:line="360" w:lineRule="exact"/>
        <w:jc w:val="right"/>
        <w:rPr>
          <w:rFonts w:ascii="微軟正黑體" w:eastAsia="微軟正黑體" w:hAnsi="微軟正黑體"/>
          <w:lang w:eastAsia="zh-TW"/>
        </w:rPr>
      </w:pPr>
      <w:r w:rsidRPr="000658F4">
        <w:rPr>
          <w:rFonts w:ascii="微軟正黑體" w:eastAsia="SimSun" w:hAnsi="微軟正黑體" w:hint="eastAsia"/>
          <w:highlight w:val="yellow"/>
          <w:lang w:eastAsia="zh-CN"/>
        </w:rPr>
        <w:t>注</w:t>
      </w:r>
      <w:r w:rsidRPr="000658F4">
        <w:rPr>
          <w:rFonts w:ascii="微軟正黑體" w:eastAsia="微軟正黑體" w:hAnsi="微軟正黑體" w:hint="eastAsia"/>
          <w:highlight w:val="yellow"/>
          <w:lang w:eastAsia="zh-TW"/>
        </w:rPr>
        <w:t>：</w:t>
      </w:r>
      <w:r w:rsidR="003E398A" w:rsidRPr="000658F4">
        <w:rPr>
          <w:rFonts w:ascii="微軟正黑體" w:eastAsia="微軟正黑體" w:hAnsi="微軟正黑體" w:hint="eastAsia"/>
          <w:highlight w:val="yellow"/>
          <w:lang w:eastAsia="zh-CN"/>
        </w:rPr>
        <w:t>部份型号无此功能</w:t>
      </w:r>
      <w:r w:rsidR="003E398A" w:rsidRPr="000658F4">
        <w:rPr>
          <w:rFonts w:ascii="微軟正黑體" w:eastAsia="微軟正黑體" w:hAnsi="微軟正黑體" w:hint="eastAsia"/>
          <w:lang w:eastAsia="zh-TW"/>
        </w:rPr>
        <w:t xml:space="preserve"> </w:t>
      </w:r>
      <w:r w:rsidR="003E398A" w:rsidRPr="000658F4">
        <w:rPr>
          <w:rFonts w:ascii="微軟正黑體" w:eastAsia="微軟正黑體" w:hAnsi="微軟正黑體"/>
          <w:lang w:eastAsia="zh-TW"/>
        </w:rPr>
        <w:t xml:space="preserve"> </w:t>
      </w:r>
    </w:p>
    <w:p w:rsidR="002346A4" w:rsidRPr="000658F4" w:rsidRDefault="005145B7" w:rsidP="000658F4">
      <w:pPr>
        <w:pStyle w:val="af0"/>
        <w:spacing w:line="360" w:lineRule="exact"/>
        <w:rPr>
          <w:rFonts w:ascii="Times New Roman" w:eastAsia="微軟正黑體" w:hAnsi="Times New Roman"/>
          <w:b/>
          <w:lang w:eastAsia="zh-CN"/>
        </w:rPr>
      </w:pPr>
      <w:r w:rsidRPr="000658F4">
        <w:rPr>
          <w:rFonts w:ascii="Times New Roman" w:eastAsia="微軟正黑體" w:hAnsi="Times New Roman"/>
          <w:b/>
          <w:lang w:eastAsia="zh-CN"/>
        </w:rPr>
        <w:t>D</w:t>
      </w:r>
      <w:r w:rsidR="000658F4" w:rsidRPr="000658F4">
        <w:rPr>
          <w:rFonts w:ascii="Times New Roman" w:eastAsia="微軟正黑體" w:hAnsi="Times New Roman" w:hint="eastAsia"/>
          <w:b/>
          <w:lang w:eastAsia="zh-TW"/>
        </w:rPr>
        <w:t>、</w:t>
      </w:r>
      <w:r w:rsidR="004D5414" w:rsidRPr="00DC14E8">
        <w:rPr>
          <w:rFonts w:ascii="Times New Roman" w:eastAsia="微軟正黑體" w:hAnsi="Times New Roman"/>
          <w:bCs/>
          <w:lang w:eastAsia="zh-CN"/>
        </w:rPr>
        <w:t>Lock Out</w:t>
      </w:r>
      <w:r w:rsidR="00FE3717" w:rsidRPr="000658F4">
        <w:rPr>
          <w:rFonts w:ascii="Times New Roman" w:eastAsia="微軟正黑體" w:hAnsi="Times New Roman"/>
          <w:b/>
          <w:lang w:eastAsia="zh-CN"/>
        </w:rPr>
        <w:t>锁死功能调整</w:t>
      </w:r>
    </w:p>
    <w:p w:rsidR="00233188" w:rsidRPr="00B14CB2" w:rsidRDefault="00E0049A" w:rsidP="000658F4">
      <w:pPr>
        <w:pStyle w:val="af0"/>
        <w:spacing w:line="360" w:lineRule="exact"/>
        <w:jc w:val="both"/>
        <w:rPr>
          <w:rFonts w:ascii="Times New Roman" w:hAnsi="Times New Roman"/>
          <w:lang w:eastAsia="zh-CN"/>
        </w:rPr>
      </w:pPr>
      <w:r>
        <w:rPr>
          <w:rFonts w:ascii="Times New Roman" w:eastAsia="微軟正黑體" w:hAnsi="Times New Roman" w:hint="eastAsia"/>
          <w:lang w:eastAsia="zh-TW"/>
        </w:rPr>
        <w:t>TSR</w:t>
      </w:r>
      <w:r w:rsidR="00FE3717" w:rsidRPr="000658F4">
        <w:rPr>
          <w:rFonts w:ascii="Times New Roman" w:eastAsia="微軟正黑體" w:hAnsi="Times New Roman"/>
          <w:lang w:eastAsia="zh-CN"/>
        </w:rPr>
        <w:t xml:space="preserve"> </w:t>
      </w:r>
      <w:r>
        <w:rPr>
          <w:rFonts w:ascii="Times New Roman" w:eastAsia="微軟正黑體" w:hAnsi="Times New Roman" w:hint="eastAsia"/>
          <w:lang w:eastAsia="zh-TW"/>
        </w:rPr>
        <w:t>HLO/HLR</w:t>
      </w:r>
      <w:r w:rsidR="00FE3717" w:rsidRPr="000658F4">
        <w:rPr>
          <w:rFonts w:ascii="Times New Roman" w:eastAsia="微軟正黑體" w:hAnsi="Times New Roman"/>
          <w:lang w:eastAsia="zh-CN"/>
        </w:rPr>
        <w:t>系列</w:t>
      </w:r>
      <w:r w:rsidR="00FE3717" w:rsidRPr="000658F4">
        <w:rPr>
          <w:rFonts w:ascii="Times New Roman" w:eastAsia="微軟正黑體" w:hAnsi="Times New Roman"/>
          <w:lang w:eastAsia="zh-CN"/>
        </w:rPr>
        <w:t>--</w:t>
      </w:r>
      <w:r w:rsidR="00FE3717" w:rsidRPr="000658F4">
        <w:rPr>
          <w:rFonts w:ascii="Times New Roman" w:eastAsia="微軟正黑體" w:hAnsi="Times New Roman"/>
          <w:lang w:eastAsia="zh-CN"/>
        </w:rPr>
        <w:t>【</w:t>
      </w:r>
      <w:r w:rsidR="00DF76B1" w:rsidRPr="000658F4">
        <w:rPr>
          <w:rFonts w:ascii="Times New Roman" w:eastAsia="微軟正黑體" w:hAnsi="Times New Roman"/>
          <w:lang w:eastAsia="zh-CN"/>
        </w:rPr>
        <w:t>锁死</w:t>
      </w:r>
      <w:r w:rsidR="00FE3717" w:rsidRPr="000658F4">
        <w:rPr>
          <w:rFonts w:ascii="Times New Roman" w:eastAsia="微軟正黑體" w:hAnsi="Times New Roman"/>
          <w:lang w:eastAsia="zh-CN"/>
        </w:rPr>
        <w:t>卡匣设计】顺时钟转动控制旋钮到底为锁死功能，逆时钟转动控制旋钮到底为解除锁死功能。</w:t>
      </w:r>
    </w:p>
    <w:p w:rsidR="00FE3717" w:rsidRPr="00B14CB2" w:rsidRDefault="002A58A7" w:rsidP="000658F4">
      <w:pPr>
        <w:jc w:val="center"/>
        <w:rPr>
          <w:rFonts w:ascii="Times New Roman" w:eastAsia="楷体" w:hAnsi="Times New Roman"/>
          <w:lang w:eastAsia="zh-CN"/>
        </w:rPr>
      </w:pPr>
      <w:r w:rsidRPr="00B14CB2">
        <w:rPr>
          <w:rFonts w:ascii="Times New Roman" w:eastAsia="楷体" w:hAnsi="Times New Roman"/>
          <w:noProof/>
          <w:lang w:eastAsia="zh-TW" w:bidi="ar-SA"/>
        </w:rPr>
        <w:drawing>
          <wp:inline distT="0" distB="0" distL="0" distR="0">
            <wp:extent cx="4496389" cy="2092750"/>
            <wp:effectExtent l="0" t="0" r="0" b="3175"/>
            <wp:docPr id="259" name="图片 2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000" cy="2094431"/>
                    </a:xfrm>
                    <a:prstGeom prst="rect">
                      <a:avLst/>
                    </a:prstGeom>
                  </pic:spPr>
                </pic:pic>
              </a:graphicData>
            </a:graphic>
          </wp:inline>
        </w:drawing>
      </w:r>
    </w:p>
    <w:p w:rsidR="006333B1" w:rsidRPr="00B14CB2" w:rsidRDefault="00537B36" w:rsidP="000658F4">
      <w:pPr>
        <w:spacing w:line="1100" w:lineRule="exact"/>
        <w:jc w:val="center"/>
        <w:rPr>
          <w:rFonts w:ascii="Times New Roman" w:eastAsia="楷体" w:hAnsi="Times New Roman"/>
          <w:lang w:eastAsia="zh-CN"/>
        </w:rPr>
      </w:pPr>
      <w:r w:rsidRPr="00B14CB2">
        <w:rPr>
          <w:rFonts w:ascii="Times New Roman" w:eastAsia="楷体" w:hAnsi="Times New Roman"/>
          <w:noProof/>
          <w:lang w:eastAsia="zh-TW" w:bidi="ar-SA"/>
        </w:rPr>
        <w:drawing>
          <wp:inline distT="0" distB="0" distL="0" distR="0">
            <wp:extent cx="4495800" cy="537210"/>
            <wp:effectExtent l="0" t="0" r="0" b="0"/>
            <wp:docPr id="263" name="图片 27"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5800" cy="537210"/>
                    </a:xfrm>
                    <a:prstGeom prst="rect">
                      <a:avLst/>
                    </a:prstGeom>
                  </pic:spPr>
                </pic:pic>
              </a:graphicData>
            </a:graphic>
          </wp:inline>
        </w:drawing>
      </w:r>
    </w:p>
    <w:p w:rsidR="00626363" w:rsidRPr="003713F8" w:rsidRDefault="005145B7" w:rsidP="003713F8">
      <w:pPr>
        <w:pStyle w:val="af0"/>
        <w:spacing w:line="360" w:lineRule="exact"/>
        <w:rPr>
          <w:rFonts w:ascii="Times New Roman" w:eastAsia="微軟正黑體" w:hAnsi="Times New Roman"/>
          <w:b/>
          <w:lang w:eastAsia="zh-CN"/>
        </w:rPr>
      </w:pPr>
      <w:r w:rsidRPr="003713F8">
        <w:rPr>
          <w:rFonts w:ascii="Times New Roman" w:eastAsia="微軟正黑體" w:hAnsi="Times New Roman"/>
          <w:b/>
          <w:lang w:eastAsia="zh-CN"/>
        </w:rPr>
        <w:t>E</w:t>
      </w:r>
      <w:r w:rsidR="003713F8" w:rsidRPr="003713F8">
        <w:rPr>
          <w:rFonts w:ascii="Times New Roman" w:eastAsia="微軟正黑體" w:hAnsi="Times New Roman" w:hint="eastAsia"/>
          <w:b/>
          <w:lang w:eastAsia="zh-TW"/>
        </w:rPr>
        <w:t>、</w:t>
      </w:r>
      <w:r w:rsidR="00FE3717" w:rsidRPr="003713F8">
        <w:rPr>
          <w:rFonts w:ascii="Times New Roman" w:eastAsia="微軟正黑體" w:hAnsi="Times New Roman"/>
          <w:b/>
          <w:lang w:eastAsia="zh-CN"/>
        </w:rPr>
        <w:t>线控系统使用说明</w:t>
      </w:r>
    </w:p>
    <w:p w:rsidR="00DF76B1" w:rsidRPr="00B14CB2" w:rsidRDefault="00FE3717" w:rsidP="003713F8">
      <w:pPr>
        <w:pStyle w:val="af0"/>
        <w:spacing w:line="360" w:lineRule="exact"/>
        <w:rPr>
          <w:rFonts w:ascii="Times New Roman" w:hAnsi="Times New Roman"/>
          <w:lang w:eastAsia="zh-CN"/>
        </w:rPr>
      </w:pPr>
      <w:r w:rsidRPr="003713F8">
        <w:rPr>
          <w:rFonts w:ascii="Times New Roman" w:eastAsia="微軟正黑體" w:hAnsi="Times New Roman"/>
          <w:lang w:eastAsia="zh-CN"/>
        </w:rPr>
        <w:t xml:space="preserve">    </w:t>
      </w:r>
      <w:r w:rsidR="003713F8">
        <w:rPr>
          <w:rFonts w:ascii="Times New Roman" w:eastAsia="微軟正黑體" w:hAnsi="Times New Roman"/>
          <w:lang w:eastAsia="zh-CN"/>
        </w:rPr>
        <w:t>部份</w:t>
      </w:r>
      <w:r w:rsidRPr="003713F8">
        <w:rPr>
          <w:rFonts w:ascii="Times New Roman" w:eastAsia="微軟正黑體" w:hAnsi="Times New Roman"/>
          <w:lang w:eastAsia="zh-CN"/>
        </w:rPr>
        <w:t xml:space="preserve"> </w:t>
      </w:r>
      <w:r w:rsidR="004D5414">
        <w:rPr>
          <w:rFonts w:ascii="Times New Roman" w:eastAsia="微軟正黑體" w:hAnsi="Times New Roman" w:hint="eastAsia"/>
          <w:lang w:eastAsia="zh-TW"/>
        </w:rPr>
        <w:t>TSR</w:t>
      </w:r>
      <w:r w:rsidRPr="003713F8">
        <w:rPr>
          <w:rFonts w:ascii="Times New Roman" w:eastAsia="微軟正黑體" w:hAnsi="Times New Roman"/>
          <w:lang w:eastAsia="zh-CN"/>
        </w:rPr>
        <w:t>系列前叉拥有线控</w:t>
      </w:r>
      <w:r w:rsidR="00DF76B1" w:rsidRPr="003713F8">
        <w:rPr>
          <w:rFonts w:ascii="Times New Roman" w:eastAsia="微軟正黑體" w:hAnsi="Times New Roman"/>
          <w:lang w:eastAsia="zh-CN"/>
        </w:rPr>
        <w:t>锁死</w:t>
      </w:r>
      <w:r w:rsidRPr="003713F8">
        <w:rPr>
          <w:rFonts w:ascii="Times New Roman" w:eastAsia="微軟正黑體" w:hAnsi="Times New Roman"/>
          <w:lang w:eastAsia="zh-CN"/>
        </w:rPr>
        <w:t>旋钮，线控系统是方便骑乘者轻易去控制避震前叉作</w:t>
      </w:r>
      <w:r w:rsidR="00DF76B1" w:rsidRPr="003713F8">
        <w:rPr>
          <w:rFonts w:ascii="Times New Roman" w:eastAsia="微軟正黑體" w:hAnsi="Times New Roman"/>
          <w:lang w:eastAsia="zh-CN"/>
        </w:rPr>
        <w:t>锁死</w:t>
      </w:r>
      <w:r w:rsidRPr="003713F8">
        <w:rPr>
          <w:rFonts w:ascii="Times New Roman" w:eastAsia="微軟正黑體" w:hAnsi="Times New Roman"/>
          <w:lang w:eastAsia="zh-CN"/>
        </w:rPr>
        <w:t>功能切换，此控制装置位于自行车把手杆上设计</w:t>
      </w:r>
      <w:r w:rsidRPr="003713F8">
        <w:rPr>
          <w:rFonts w:ascii="Times New Roman" w:eastAsia="微軟正黑體" w:hAnsi="Times New Roman"/>
          <w:lang w:eastAsia="zh-CN"/>
        </w:rPr>
        <w:lastRenderedPageBreak/>
        <w:t>成简易式</w:t>
      </w:r>
      <w:r w:rsidRPr="003713F8">
        <w:rPr>
          <w:rFonts w:ascii="Times New Roman" w:eastAsia="微軟正黑體" w:hAnsi="Times New Roman"/>
          <w:lang w:eastAsia="zh-CN"/>
        </w:rPr>
        <w:t xml:space="preserve"> "</w:t>
      </w:r>
      <w:r w:rsidRPr="003713F8">
        <w:rPr>
          <w:rFonts w:ascii="Times New Roman" w:eastAsia="微軟正黑體" w:hAnsi="Times New Roman"/>
          <w:lang w:eastAsia="zh-CN"/>
        </w:rPr>
        <w:t>旋转拨杆</w:t>
      </w:r>
      <w:r w:rsidRPr="003713F8">
        <w:rPr>
          <w:rFonts w:ascii="Times New Roman" w:eastAsia="微軟正黑體" w:hAnsi="Times New Roman"/>
          <w:lang w:eastAsia="zh-CN"/>
        </w:rPr>
        <w:t>"</w:t>
      </w:r>
      <w:r w:rsidR="003713F8">
        <w:rPr>
          <w:rFonts w:ascii="Times New Roman" w:eastAsia="微軟正黑體" w:hAnsi="Times New Roman"/>
          <w:lang w:eastAsia="zh-CN"/>
        </w:rPr>
        <w:t>，当</w:t>
      </w:r>
      <w:r w:rsidRPr="003713F8">
        <w:rPr>
          <w:rFonts w:ascii="Times New Roman" w:eastAsia="微軟正黑體" w:hAnsi="Times New Roman"/>
          <w:lang w:eastAsia="zh-CN"/>
        </w:rPr>
        <w:t>骑</w:t>
      </w:r>
      <w:r w:rsidR="003713F8" w:rsidRPr="003713F8">
        <w:rPr>
          <w:rFonts w:ascii="微軟正黑體" w:eastAsia="微軟正黑體" w:hAnsi="微軟正黑體" w:hint="eastAsia"/>
          <w:lang w:eastAsia="zh-CN"/>
        </w:rPr>
        <w:t>乘</w:t>
      </w:r>
      <w:r w:rsidRPr="003713F8">
        <w:rPr>
          <w:rFonts w:ascii="Times New Roman" w:eastAsia="微軟正黑體" w:hAnsi="Times New Roman"/>
          <w:lang w:eastAsia="zh-CN"/>
        </w:rPr>
        <w:t>自行车的同时不用弯下身体只要轻推控制拨档杆就能轻易调整</w:t>
      </w:r>
      <w:r w:rsidR="00DF76B1" w:rsidRPr="003713F8">
        <w:rPr>
          <w:rFonts w:ascii="Times New Roman" w:eastAsia="微軟正黑體" w:hAnsi="Times New Roman"/>
          <w:lang w:eastAsia="zh-CN"/>
        </w:rPr>
        <w:t>锁死</w:t>
      </w:r>
      <w:r w:rsidRPr="003713F8">
        <w:rPr>
          <w:rFonts w:ascii="Times New Roman" w:eastAsia="微軟正黑體" w:hAnsi="Times New Roman"/>
          <w:lang w:eastAsia="zh-CN"/>
        </w:rPr>
        <w:t>功能。</w:t>
      </w:r>
    </w:p>
    <w:p w:rsidR="00DF23F5" w:rsidRPr="00B14CB2" w:rsidRDefault="004656A7" w:rsidP="00DF23F5">
      <w:pPr>
        <w:rPr>
          <w:rFonts w:ascii="Times New Roman" w:eastAsia="楷体" w:hAnsi="Times New Roman"/>
          <w:lang w:eastAsia="zh-CN"/>
        </w:rPr>
      </w:pPr>
      <w:r w:rsidRPr="00B14CB2">
        <w:rPr>
          <w:rFonts w:ascii="Times New Roman" w:hAnsi="Times New Roman"/>
          <w:noProof/>
          <w:lang w:eastAsia="zh-TW" w:bidi="ar-SA"/>
        </w:rPr>
        <w:drawing>
          <wp:inline distT="0" distB="0" distL="0" distR="0">
            <wp:extent cx="4709780" cy="19716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17487" cy="1974902"/>
                    </a:xfrm>
                    <a:prstGeom prst="rect">
                      <a:avLst/>
                    </a:prstGeom>
                  </pic:spPr>
                </pic:pic>
              </a:graphicData>
            </a:graphic>
          </wp:inline>
        </w:drawing>
      </w:r>
    </w:p>
    <w:p w:rsidR="008F181C" w:rsidRDefault="008F181C" w:rsidP="00E10703">
      <w:pPr>
        <w:spacing w:line="360" w:lineRule="exact"/>
        <w:rPr>
          <w:rFonts w:ascii="微軟正黑體" w:hAnsi="微軟正黑體"/>
          <w:b/>
          <w:lang w:eastAsia="zh-CN"/>
        </w:rPr>
      </w:pPr>
    </w:p>
    <w:p w:rsidR="00B91E74" w:rsidRPr="00E10703" w:rsidRDefault="00FE3717" w:rsidP="00E10703">
      <w:pPr>
        <w:spacing w:line="360" w:lineRule="exact"/>
        <w:rPr>
          <w:rFonts w:ascii="微軟正黑體" w:eastAsia="微軟正黑體" w:hAnsi="微軟正黑體"/>
          <w:b/>
          <w:lang w:eastAsia="zh-CN"/>
        </w:rPr>
      </w:pPr>
      <w:r w:rsidRPr="00E10703">
        <w:rPr>
          <w:rFonts w:ascii="微軟正黑體" w:eastAsia="微軟正黑體" w:hAnsi="微軟正黑體"/>
          <w:b/>
          <w:lang w:eastAsia="zh-CN"/>
        </w:rPr>
        <w:t>四、产品保养</w:t>
      </w:r>
    </w:p>
    <w:p w:rsidR="008F181C" w:rsidRDefault="002C30B5" w:rsidP="00E10703">
      <w:pPr>
        <w:spacing w:line="360" w:lineRule="exact"/>
        <w:jc w:val="both"/>
        <w:rPr>
          <w:rFonts w:ascii="微軟正黑體" w:eastAsia="微軟正黑體" w:hAnsi="微軟正黑體"/>
          <w:lang w:eastAsia="zh-TW"/>
        </w:rPr>
      </w:pPr>
      <w:r w:rsidRPr="00E10703">
        <w:rPr>
          <w:rFonts w:ascii="微軟正黑體" w:eastAsia="微軟正黑體" w:hAnsi="微軟正黑體"/>
          <w:lang w:eastAsia="zh-TW"/>
        </w:rPr>
        <w:t>產品需要定期保養以保持最佳性能。</w:t>
      </w:r>
    </w:p>
    <w:p w:rsidR="002C30B5" w:rsidRDefault="00E10703" w:rsidP="00E10703">
      <w:pPr>
        <w:spacing w:line="360" w:lineRule="exact"/>
        <w:jc w:val="both"/>
        <w:rPr>
          <w:rFonts w:ascii="微軟正黑體" w:eastAsia="微軟正黑體" w:hAnsi="微軟正黑體"/>
          <w:lang w:eastAsia="zh-TW"/>
        </w:rPr>
      </w:pPr>
      <w:r>
        <w:rPr>
          <w:rFonts w:ascii="微軟正黑體" w:eastAsia="微軟正黑體" w:hAnsi="微軟正黑體" w:hint="eastAsia"/>
          <w:lang w:eastAsia="zh-TW"/>
        </w:rPr>
        <w:t>請</w:t>
      </w:r>
      <w:r w:rsidR="002C30B5" w:rsidRPr="00E10703">
        <w:rPr>
          <w:rFonts w:ascii="微軟正黑體" w:eastAsia="微軟正黑體" w:hAnsi="微軟正黑體"/>
          <w:lang w:eastAsia="zh-TW"/>
        </w:rPr>
        <w:t>按照下面所建議的</w:t>
      </w:r>
      <w:r w:rsidR="00B509FB">
        <w:rPr>
          <w:rFonts w:ascii="微軟正黑體" w:eastAsia="微軟正黑體" w:hAnsi="微軟正黑體"/>
          <w:lang w:eastAsia="zh-TW"/>
        </w:rPr>
        <w:t>“</w:t>
      </w:r>
      <w:r w:rsidR="002C30B5" w:rsidRPr="00E10703">
        <w:rPr>
          <w:rFonts w:ascii="微軟正黑體" w:eastAsia="微軟正黑體" w:hAnsi="微軟正黑體"/>
          <w:lang w:eastAsia="zh-TW"/>
        </w:rPr>
        <w:t>保養間隔”</w:t>
      </w:r>
      <w:r w:rsidR="0041256B" w:rsidRPr="00E10703">
        <w:rPr>
          <w:rFonts w:ascii="微軟正黑體" w:eastAsia="微軟正黑體" w:hAnsi="微軟正黑體"/>
          <w:lang w:eastAsia="zh-TW"/>
        </w:rPr>
        <w:t>進行</w:t>
      </w:r>
      <w:r w:rsidR="00B509FB">
        <w:rPr>
          <w:rFonts w:ascii="微軟正黑體" w:eastAsia="微軟正黑體" w:hAnsi="微軟正黑體" w:hint="eastAsia"/>
          <w:lang w:eastAsia="zh-TW"/>
        </w:rPr>
        <w:t>：</w:t>
      </w:r>
    </w:p>
    <w:tbl>
      <w:tblPr>
        <w:tblStyle w:val="afc"/>
        <w:tblpPr w:leftFromText="180" w:rightFromText="180" w:vertAnchor="page" w:horzAnchor="margin" w:tblpXSpec="center" w:tblpY="5125"/>
        <w:tblW w:w="7650" w:type="dxa"/>
        <w:tblLook w:val="04A0"/>
      </w:tblPr>
      <w:tblGrid>
        <w:gridCol w:w="1696"/>
        <w:gridCol w:w="2977"/>
        <w:gridCol w:w="2977"/>
      </w:tblGrid>
      <w:tr w:rsidR="008F181C" w:rsidRPr="00B509FB" w:rsidTr="008F181C">
        <w:trPr>
          <w:trHeight w:val="332"/>
        </w:trPr>
        <w:tc>
          <w:tcPr>
            <w:tcW w:w="1696" w:type="dxa"/>
          </w:tcPr>
          <w:p w:rsidR="008F181C" w:rsidRPr="00B509FB" w:rsidRDefault="008F181C" w:rsidP="008F181C">
            <w:pPr>
              <w:spacing w:line="360" w:lineRule="exact"/>
              <w:jc w:val="center"/>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保養間隔</w:t>
            </w:r>
          </w:p>
        </w:tc>
        <w:tc>
          <w:tcPr>
            <w:tcW w:w="2977" w:type="dxa"/>
          </w:tcPr>
          <w:p w:rsidR="008F181C" w:rsidRPr="00B509FB" w:rsidRDefault="008F181C" w:rsidP="008F181C">
            <w:pPr>
              <w:spacing w:line="360" w:lineRule="exact"/>
              <w:jc w:val="center"/>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保養</w:t>
            </w:r>
          </w:p>
        </w:tc>
        <w:tc>
          <w:tcPr>
            <w:tcW w:w="2977" w:type="dxa"/>
          </w:tcPr>
          <w:p w:rsidR="008F181C" w:rsidRPr="00B509FB" w:rsidRDefault="008F181C" w:rsidP="008F181C">
            <w:pPr>
              <w:spacing w:line="360" w:lineRule="exact"/>
              <w:jc w:val="center"/>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好處</w:t>
            </w:r>
          </w:p>
        </w:tc>
      </w:tr>
      <w:tr w:rsidR="008F181C" w:rsidRPr="00B509FB" w:rsidTr="008F181C">
        <w:trPr>
          <w:trHeight w:val="361"/>
        </w:trPr>
        <w:tc>
          <w:tcPr>
            <w:tcW w:w="1696" w:type="dxa"/>
            <w:vMerge w:val="restart"/>
            <w:vAlign w:val="center"/>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每次騎行</w:t>
            </w:r>
          </w:p>
        </w:tc>
        <w:tc>
          <w:tcPr>
            <w:tcW w:w="2977" w:type="dxa"/>
            <w:vMerge w:val="restart"/>
            <w:vAlign w:val="center"/>
          </w:tcPr>
          <w:p w:rsidR="008F181C" w:rsidRPr="00B509FB" w:rsidRDefault="008F181C" w:rsidP="008F181C">
            <w:pPr>
              <w:spacing w:line="360" w:lineRule="exact"/>
              <w:jc w:val="both"/>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清除上管和防塵密封圈的汙垢</w:t>
            </w: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延長防塵密封圈的使用壽命</w:t>
            </w:r>
          </w:p>
        </w:tc>
      </w:tr>
      <w:tr w:rsidR="008F181C" w:rsidRPr="00B509FB" w:rsidTr="008F181C">
        <w:trPr>
          <w:trHeight w:val="132"/>
        </w:trPr>
        <w:tc>
          <w:tcPr>
            <w:tcW w:w="1696"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最大程度降低上管受損機率</w:t>
            </w:r>
          </w:p>
        </w:tc>
      </w:tr>
      <w:tr w:rsidR="008F181C" w:rsidRPr="00B509FB" w:rsidTr="008F181C">
        <w:trPr>
          <w:trHeight w:val="132"/>
        </w:trPr>
        <w:tc>
          <w:tcPr>
            <w:tcW w:w="1696"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最大程度降低下管受汙染機率</w:t>
            </w:r>
          </w:p>
        </w:tc>
      </w:tr>
      <w:tr w:rsidR="008F181C" w:rsidRPr="00B509FB" w:rsidTr="008F181C">
        <w:trPr>
          <w:trHeight w:val="332"/>
        </w:trPr>
        <w:tc>
          <w:tcPr>
            <w:tcW w:w="1696" w:type="dxa"/>
            <w:vMerge w:val="restart"/>
            <w:vAlign w:val="center"/>
          </w:tcPr>
          <w:p w:rsidR="008F181C" w:rsidRPr="00B509FB" w:rsidRDefault="008F181C" w:rsidP="008F181C">
            <w:pPr>
              <w:spacing w:line="360" w:lineRule="exact"/>
              <w:rPr>
                <w:rFonts w:ascii="微軟正黑體" w:eastAsia="微軟正黑體" w:hAnsi="微軟正黑體" w:cs="Times New Roman"/>
                <w:sz w:val="20"/>
                <w:szCs w:val="20"/>
              </w:rPr>
            </w:pPr>
            <w:proofErr w:type="gramStart"/>
            <w:r w:rsidRPr="00B509FB">
              <w:rPr>
                <w:rFonts w:ascii="微軟正黑體" w:eastAsia="微軟正黑體" w:hAnsi="微軟正黑體" w:cs="Times New Roman"/>
                <w:sz w:val="20"/>
                <w:szCs w:val="20"/>
              </w:rPr>
              <w:t>每騎行</w:t>
            </w:r>
            <w:proofErr w:type="gramEnd"/>
            <w:r w:rsidRPr="00B509FB">
              <w:rPr>
                <w:rFonts w:ascii="微軟正黑體" w:eastAsia="微軟正黑體" w:hAnsi="微軟正黑體" w:cs="Times New Roman"/>
                <w:sz w:val="20"/>
                <w:szCs w:val="20"/>
              </w:rPr>
              <w:t>50小時</w:t>
            </w:r>
          </w:p>
        </w:tc>
        <w:tc>
          <w:tcPr>
            <w:tcW w:w="2977" w:type="dxa"/>
            <w:vMerge w:val="restart"/>
            <w:vAlign w:val="center"/>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執行下管保養</w:t>
            </w: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恢復對輕微顛簸情況的靈敏度</w:t>
            </w:r>
          </w:p>
        </w:tc>
      </w:tr>
      <w:tr w:rsidR="008F181C" w:rsidRPr="00B509FB" w:rsidTr="008F181C">
        <w:trPr>
          <w:trHeight w:val="132"/>
        </w:trPr>
        <w:tc>
          <w:tcPr>
            <w:tcW w:w="1696"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減少摩擦</w:t>
            </w:r>
          </w:p>
        </w:tc>
      </w:tr>
      <w:tr w:rsidR="008F181C" w:rsidRPr="00B509FB" w:rsidTr="008F181C">
        <w:trPr>
          <w:trHeight w:val="132"/>
        </w:trPr>
        <w:tc>
          <w:tcPr>
            <w:tcW w:w="1696"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vMerge/>
            <w:vAlign w:val="center"/>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延長襯套的使用壽命</w:t>
            </w:r>
          </w:p>
        </w:tc>
      </w:tr>
      <w:tr w:rsidR="008F181C" w:rsidRPr="00B509FB" w:rsidTr="008F181C">
        <w:trPr>
          <w:trHeight w:val="332"/>
        </w:trPr>
        <w:tc>
          <w:tcPr>
            <w:tcW w:w="1696" w:type="dxa"/>
            <w:vMerge w:val="restart"/>
            <w:vAlign w:val="center"/>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每騎行200小時</w:t>
            </w:r>
          </w:p>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或每滿一年</w:t>
            </w:r>
          </w:p>
        </w:tc>
        <w:tc>
          <w:tcPr>
            <w:tcW w:w="2977" w:type="dxa"/>
            <w:vMerge w:val="restart"/>
            <w:vAlign w:val="center"/>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執行阻尼器和Air彈簧保養</w:t>
            </w:r>
          </w:p>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下叉密封圈保養</w:t>
            </w: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延長減震器的使用壽命</w:t>
            </w:r>
          </w:p>
        </w:tc>
      </w:tr>
      <w:tr w:rsidR="008F181C" w:rsidRPr="00B509FB" w:rsidTr="008F181C">
        <w:trPr>
          <w:trHeight w:val="132"/>
        </w:trPr>
        <w:tc>
          <w:tcPr>
            <w:tcW w:w="1696" w:type="dxa"/>
            <w:vMerge/>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vMerge/>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恢復對輕微顛簸情況的靈敏度</w:t>
            </w:r>
          </w:p>
        </w:tc>
      </w:tr>
      <w:tr w:rsidR="008F181C" w:rsidRPr="00B509FB" w:rsidTr="008F181C">
        <w:trPr>
          <w:trHeight w:val="132"/>
        </w:trPr>
        <w:tc>
          <w:tcPr>
            <w:tcW w:w="1696" w:type="dxa"/>
            <w:vMerge/>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vMerge/>
          </w:tcPr>
          <w:p w:rsidR="008F181C" w:rsidRPr="00B509FB" w:rsidRDefault="008F181C" w:rsidP="008F181C">
            <w:pPr>
              <w:spacing w:line="360" w:lineRule="exact"/>
              <w:rPr>
                <w:rFonts w:ascii="微軟正黑體" w:eastAsia="微軟正黑體" w:hAnsi="微軟正黑體" w:cs="Times New Roman"/>
                <w:sz w:val="20"/>
                <w:szCs w:val="20"/>
              </w:rPr>
            </w:pPr>
          </w:p>
        </w:tc>
        <w:tc>
          <w:tcPr>
            <w:tcW w:w="2977" w:type="dxa"/>
          </w:tcPr>
          <w:p w:rsidR="008F181C" w:rsidRPr="00B509FB" w:rsidRDefault="008F181C" w:rsidP="008F181C">
            <w:pPr>
              <w:spacing w:line="360" w:lineRule="exact"/>
              <w:rPr>
                <w:rFonts w:ascii="微軟正黑體" w:eastAsia="微軟正黑體" w:hAnsi="微軟正黑體" w:cs="Times New Roman"/>
                <w:sz w:val="20"/>
                <w:szCs w:val="20"/>
              </w:rPr>
            </w:pPr>
            <w:r w:rsidRPr="00B509FB">
              <w:rPr>
                <w:rFonts w:ascii="微軟正黑體" w:eastAsia="微軟正黑體" w:hAnsi="微軟正黑體" w:cs="Times New Roman"/>
                <w:sz w:val="20"/>
                <w:szCs w:val="20"/>
              </w:rPr>
              <w:t>恢復阻尼性能</w:t>
            </w:r>
          </w:p>
        </w:tc>
      </w:tr>
    </w:tbl>
    <w:p w:rsidR="0018268F" w:rsidRPr="00B14CB2" w:rsidRDefault="00FE3717" w:rsidP="00E10703">
      <w:pPr>
        <w:spacing w:line="360" w:lineRule="exact"/>
        <w:rPr>
          <w:rFonts w:ascii="Times New Roman" w:eastAsia="楷体" w:hAnsi="Times New Roman"/>
          <w:lang w:eastAsia="zh-CN"/>
        </w:rPr>
      </w:pPr>
      <w:r w:rsidRPr="00E10703">
        <w:rPr>
          <w:rFonts w:ascii="微軟正黑體" w:eastAsia="微軟正黑體" w:hAnsi="微軟正黑體"/>
          <w:lang w:eastAsia="zh-CN"/>
        </w:rPr>
        <w:t>每次骑满八个小时后可以使用软毛刷及温和中性肥皂沾温水擦拭前叉。</w:t>
      </w:r>
    </w:p>
    <w:p w:rsidR="00155E7F" w:rsidRPr="00B14CB2" w:rsidRDefault="002A58A7" w:rsidP="00B509FB">
      <w:pPr>
        <w:rPr>
          <w:rFonts w:ascii="Times New Roman" w:eastAsia="楷体" w:hAnsi="Times New Roman"/>
          <w:lang w:eastAsia="zh-CN"/>
        </w:rPr>
      </w:pPr>
      <w:r w:rsidRPr="00B14CB2">
        <w:rPr>
          <w:rFonts w:ascii="Times New Roman" w:eastAsia="楷体" w:hAnsi="Times New Roman"/>
          <w:noProof/>
          <w:lang w:eastAsia="zh-TW" w:bidi="ar-SA"/>
        </w:rPr>
        <w:drawing>
          <wp:inline distT="0" distB="0" distL="0" distR="0">
            <wp:extent cx="457200" cy="422910"/>
            <wp:effectExtent l="19050" t="0" r="0" b="0"/>
            <wp:docPr id="4" name="圖片 4" descr="lgi01a201310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i01a201310110000[1]"/>
                    <pic:cNvPicPr>
                      <a:picLocks noChangeAspect="1" noChangeArrowheads="1"/>
                    </pic:cNvPicPr>
                  </pic:nvPicPr>
                  <pic:blipFill>
                    <a:blip r:embed="rId8" cstate="print"/>
                    <a:srcRect/>
                    <a:stretch>
                      <a:fillRect/>
                    </a:stretch>
                  </pic:blipFill>
                  <pic:spPr bwMode="auto">
                    <a:xfrm>
                      <a:off x="0" y="0"/>
                      <a:ext cx="457200" cy="422910"/>
                    </a:xfrm>
                    <a:prstGeom prst="rect">
                      <a:avLst/>
                    </a:prstGeom>
                    <a:noFill/>
                    <a:ln w="9525">
                      <a:noFill/>
                      <a:miter lim="800000"/>
                      <a:headEnd/>
                      <a:tailEnd/>
                    </a:ln>
                  </pic:spPr>
                </pic:pic>
              </a:graphicData>
            </a:graphic>
          </wp:inline>
        </w:drawing>
      </w:r>
      <w:r w:rsidR="00B509FB">
        <w:rPr>
          <w:rFonts w:ascii="Times New Roman" w:eastAsia="新細明體" w:hAnsi="Times New Roman" w:hint="eastAsia"/>
          <w:b/>
          <w:lang w:eastAsia="zh-TW"/>
        </w:rPr>
        <w:t xml:space="preserve"> </w:t>
      </w:r>
      <w:r w:rsidR="00FE3717" w:rsidRPr="00B509FB">
        <w:rPr>
          <w:rFonts w:ascii="微軟正黑體" w:eastAsia="微軟正黑體" w:hAnsi="微軟正黑體"/>
          <w:b/>
          <w:lang w:eastAsia="zh-CN"/>
        </w:rPr>
        <w:t>注意</w:t>
      </w:r>
      <w:r w:rsidR="00B509FB" w:rsidRPr="00B509FB">
        <w:rPr>
          <w:rFonts w:ascii="微軟正黑體" w:eastAsia="微軟正黑體" w:hAnsi="微軟正黑體"/>
          <w:b/>
          <w:lang w:eastAsia="zh-CN"/>
        </w:rPr>
        <w:t>！</w:t>
      </w:r>
    </w:p>
    <w:p w:rsidR="00233188" w:rsidRPr="00B509FB" w:rsidRDefault="00FE3717" w:rsidP="00B509FB">
      <w:pPr>
        <w:pStyle w:val="af0"/>
        <w:spacing w:line="360" w:lineRule="exact"/>
        <w:jc w:val="both"/>
        <w:rPr>
          <w:rFonts w:ascii="Times New Roman" w:eastAsia="微軟正黑體" w:hAnsi="Times New Roman"/>
          <w:lang w:eastAsia="zh-CN"/>
        </w:rPr>
      </w:pPr>
      <w:r w:rsidRPr="00B509FB">
        <w:rPr>
          <w:rFonts w:ascii="Times New Roman" w:eastAsia="微軟正黑體" w:hAnsi="Times New Roman"/>
          <w:lang w:eastAsia="zh-CN"/>
        </w:rPr>
        <w:t>1.</w:t>
      </w:r>
      <w:r w:rsidR="00B509FB">
        <w:rPr>
          <w:rFonts w:ascii="Times New Roman" w:eastAsia="微軟正黑體" w:hAnsi="Times New Roman"/>
          <w:lang w:eastAsia="zh-CN"/>
        </w:rPr>
        <w:t xml:space="preserve"> </w:t>
      </w:r>
      <w:r w:rsidRPr="00B509FB">
        <w:rPr>
          <w:rFonts w:ascii="Times New Roman" w:eastAsia="微軟正黑體" w:hAnsi="Times New Roman"/>
          <w:lang w:eastAsia="zh-CN"/>
        </w:rPr>
        <w:t>请不要使用高压水管或洗涤器去清洁避震前叉或任何自行车零组件，高压可能冲掉润滑剂及大量湿气可能造成零件损坏。</w:t>
      </w:r>
    </w:p>
    <w:p w:rsidR="00233188" w:rsidRPr="00B509FB" w:rsidRDefault="00FE3717" w:rsidP="00B509FB">
      <w:pPr>
        <w:pStyle w:val="af0"/>
        <w:spacing w:line="360" w:lineRule="exact"/>
        <w:jc w:val="both"/>
        <w:rPr>
          <w:rFonts w:ascii="Times New Roman" w:eastAsia="微軟正黑體" w:hAnsi="Times New Roman"/>
          <w:lang w:eastAsia="zh-CN"/>
        </w:rPr>
      </w:pPr>
      <w:r w:rsidRPr="00B509FB">
        <w:rPr>
          <w:rFonts w:ascii="Times New Roman" w:eastAsia="微軟正黑體" w:hAnsi="Times New Roman"/>
          <w:lang w:eastAsia="zh-CN"/>
        </w:rPr>
        <w:t xml:space="preserve">2. </w:t>
      </w:r>
      <w:r w:rsidRPr="00B509FB">
        <w:rPr>
          <w:rFonts w:ascii="Times New Roman" w:eastAsia="微軟正黑體" w:hAnsi="Times New Roman"/>
          <w:lang w:eastAsia="zh-CN"/>
        </w:rPr>
        <w:t>请不要随意拆缷前叉底部螺栓，螺栓松脱可能造成零件损坏及骑乘人员之安危。</w:t>
      </w:r>
    </w:p>
    <w:p w:rsidR="008524A7" w:rsidRPr="00B509FB" w:rsidRDefault="00FE3717" w:rsidP="00B509FB">
      <w:pPr>
        <w:pStyle w:val="af0"/>
        <w:spacing w:line="360" w:lineRule="exact"/>
        <w:jc w:val="both"/>
        <w:rPr>
          <w:rFonts w:ascii="Times New Roman" w:eastAsia="微軟正黑體" w:hAnsi="Times New Roman"/>
          <w:lang w:eastAsia="zh-CN"/>
        </w:rPr>
      </w:pPr>
      <w:r w:rsidRPr="00B509FB">
        <w:rPr>
          <w:rFonts w:ascii="Times New Roman" w:eastAsia="微軟正黑體" w:hAnsi="Times New Roman"/>
          <w:lang w:eastAsia="zh-CN"/>
        </w:rPr>
        <w:t>每次骑乘满五十个小时后</w:t>
      </w:r>
    </w:p>
    <w:p w:rsidR="006978A8" w:rsidRPr="00B509FB" w:rsidRDefault="00FE3717" w:rsidP="00B509FB">
      <w:pPr>
        <w:numPr>
          <w:ilvl w:val="0"/>
          <w:numId w:val="3"/>
        </w:numPr>
        <w:spacing w:line="360" w:lineRule="exact"/>
        <w:jc w:val="both"/>
        <w:rPr>
          <w:rStyle w:val="ae"/>
          <w:rFonts w:ascii="Times New Roman" w:eastAsia="微軟正黑體" w:hAnsi="Times New Roman"/>
          <w:b w:val="0"/>
          <w:lang w:eastAsia="zh-CN"/>
        </w:rPr>
      </w:pPr>
      <w:r w:rsidRPr="00B509FB">
        <w:rPr>
          <w:rStyle w:val="ae"/>
          <w:rFonts w:ascii="Times New Roman" w:eastAsia="微軟正黑體" w:hAnsi="Times New Roman"/>
          <w:b w:val="0"/>
          <w:lang w:eastAsia="zh-CN"/>
        </w:rPr>
        <w:t>带着您的自行车于原购买店家检查前叉避震器功能，车头碗</w:t>
      </w:r>
      <w:r w:rsidRPr="00B509FB">
        <w:rPr>
          <w:rStyle w:val="ae"/>
          <w:rFonts w:ascii="Times New Roman" w:eastAsia="微軟正黑體" w:hAnsi="Times New Roman"/>
          <w:b w:val="0"/>
          <w:lang w:eastAsia="zh-CN"/>
        </w:rPr>
        <w:t xml:space="preserve">(headset) </w:t>
      </w:r>
      <w:r w:rsidRPr="00B509FB">
        <w:rPr>
          <w:rStyle w:val="ae"/>
          <w:rFonts w:ascii="Times New Roman" w:eastAsia="微軟正黑體" w:hAnsi="Times New Roman"/>
          <w:b w:val="0"/>
          <w:lang w:eastAsia="zh-CN"/>
        </w:rPr>
        <w:t>和其他零组件。</w:t>
      </w:r>
    </w:p>
    <w:p w:rsidR="00626363" w:rsidRPr="00B509FB" w:rsidRDefault="00FE3717" w:rsidP="00B509FB">
      <w:pPr>
        <w:numPr>
          <w:ilvl w:val="0"/>
          <w:numId w:val="3"/>
        </w:numPr>
        <w:spacing w:line="360" w:lineRule="exact"/>
        <w:jc w:val="both"/>
        <w:rPr>
          <w:rStyle w:val="ae"/>
          <w:rFonts w:ascii="Times New Roman" w:hAnsi="Times New Roman"/>
          <w:b w:val="0"/>
          <w:lang w:eastAsia="zh-CN"/>
        </w:rPr>
      </w:pPr>
      <w:r w:rsidRPr="00B509FB">
        <w:rPr>
          <w:rStyle w:val="ae"/>
          <w:rFonts w:ascii="Times New Roman" w:eastAsia="微軟正黑體" w:hAnsi="Times New Roman"/>
          <w:b w:val="0"/>
          <w:lang w:eastAsia="zh-CN"/>
        </w:rPr>
        <w:t>若有产品缺失或是配件损坏，请与当地经销商联络。</w:t>
      </w:r>
    </w:p>
    <w:p w:rsidR="00B509FB" w:rsidRDefault="00B509FB" w:rsidP="00B509FB">
      <w:pPr>
        <w:spacing w:line="360" w:lineRule="exact"/>
        <w:rPr>
          <w:rFonts w:ascii="微軟正黑體" w:hAnsi="微軟正黑體"/>
          <w:b/>
          <w:lang w:eastAsia="zh-CN"/>
        </w:rPr>
      </w:pPr>
    </w:p>
    <w:p w:rsidR="007C6DFB" w:rsidRPr="00B509FB" w:rsidRDefault="007C6DFB" w:rsidP="00B509FB">
      <w:pPr>
        <w:spacing w:line="360" w:lineRule="exact"/>
        <w:rPr>
          <w:rFonts w:ascii="Times New Roman" w:eastAsia="微軟正黑體" w:hAnsi="Times New Roman"/>
          <w:b/>
          <w:lang w:eastAsia="zh-CN"/>
        </w:rPr>
      </w:pPr>
      <w:r w:rsidRPr="00B509FB">
        <w:rPr>
          <w:rFonts w:ascii="Times New Roman" w:eastAsia="微軟正黑體" w:hAnsi="Times New Roman"/>
          <w:b/>
          <w:lang w:eastAsia="zh-CN"/>
        </w:rPr>
        <w:t>五、责任的限制</w:t>
      </w:r>
    </w:p>
    <w:p w:rsidR="00FE3717" w:rsidRPr="00B509FB" w:rsidRDefault="007C6DFB" w:rsidP="00DA54CB">
      <w:pPr>
        <w:spacing w:line="360" w:lineRule="exact"/>
        <w:jc w:val="both"/>
        <w:rPr>
          <w:rFonts w:ascii="Times New Roman" w:eastAsia="楷体" w:hAnsi="Times New Roman"/>
          <w:lang w:eastAsia="zh-CN"/>
        </w:rPr>
      </w:pPr>
      <w:r w:rsidRPr="00B509FB">
        <w:rPr>
          <w:rFonts w:ascii="Times New Roman" w:eastAsia="微軟正黑體" w:hAnsi="Times New Roman"/>
          <w:lang w:eastAsia="zh-CN"/>
        </w:rPr>
        <w:t>在地方法律允许的范围内，除了此保固特别规定的义务之外，在任何情况下，均无需对直接的、间接的、特殊的、偶然的或因此而产生的损失承担责任。</w:t>
      </w:r>
    </w:p>
    <w:p w:rsidR="00B509FB" w:rsidRDefault="00B509FB" w:rsidP="00B509FB">
      <w:pPr>
        <w:rPr>
          <w:rFonts w:ascii="Times New Roman" w:hAnsi="Times New Roman"/>
          <w:b/>
          <w:lang w:eastAsia="zh-CN"/>
        </w:rPr>
      </w:pPr>
    </w:p>
    <w:p w:rsidR="00B509FB" w:rsidRDefault="00B509FB" w:rsidP="00B509FB">
      <w:pPr>
        <w:rPr>
          <w:rFonts w:ascii="Times New Roman" w:hAnsi="Times New Roman" w:hint="eastAsia"/>
          <w:b/>
          <w:lang w:eastAsia="zh-TW"/>
        </w:rPr>
      </w:pPr>
    </w:p>
    <w:p w:rsidR="00AD02A2" w:rsidRPr="00C2758B" w:rsidRDefault="007C6DFB" w:rsidP="008F181C">
      <w:pPr>
        <w:spacing w:line="360" w:lineRule="exact"/>
        <w:rPr>
          <w:rFonts w:ascii="Times New Roman" w:eastAsia="微軟正黑體" w:hAnsi="Times New Roman"/>
          <w:b/>
          <w:color w:val="FF0000"/>
          <w:lang w:eastAsia="zh-CN"/>
        </w:rPr>
      </w:pPr>
      <w:r w:rsidRPr="00C2758B">
        <w:rPr>
          <w:rFonts w:ascii="Times New Roman" w:eastAsia="微軟正黑體" w:hAnsi="Times New Roman"/>
          <w:b/>
          <w:color w:val="FF0000"/>
          <w:lang w:eastAsia="zh-CN"/>
        </w:rPr>
        <w:lastRenderedPageBreak/>
        <w:t>六</w:t>
      </w:r>
      <w:r w:rsidR="008F181C" w:rsidRPr="00C2758B">
        <w:rPr>
          <w:rFonts w:ascii="Times New Roman" w:eastAsia="微軟正黑體" w:hAnsi="Times New Roman"/>
          <w:b/>
          <w:color w:val="FF0000"/>
          <w:lang w:eastAsia="zh-TW"/>
        </w:rPr>
        <w:t>、</w:t>
      </w:r>
      <w:r w:rsidR="00FE3717" w:rsidRPr="00C2758B">
        <w:rPr>
          <w:rFonts w:ascii="Times New Roman" w:eastAsia="微軟正黑體" w:hAnsi="Times New Roman"/>
          <w:b/>
          <w:color w:val="FF0000"/>
          <w:lang w:eastAsia="zh-CN"/>
        </w:rPr>
        <w:t>产品保固</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對原始購買者提供此產品</w:t>
      </w:r>
      <w:r w:rsidRPr="00C2758B">
        <w:rPr>
          <w:rFonts w:eastAsia="微軟正黑體" w:cstheme="minorHAnsi" w:hint="eastAsia"/>
          <w:color w:val="FF0000"/>
          <w:sz w:val="22"/>
          <w:lang w:eastAsia="zh-TW"/>
        </w:rPr>
        <w:t>兩</w:t>
      </w:r>
      <w:r w:rsidRPr="00C2758B">
        <w:rPr>
          <w:rFonts w:eastAsia="微軟正黑體" w:cstheme="minorHAnsi"/>
          <w:color w:val="FF0000"/>
          <w:sz w:val="22"/>
          <w:lang w:eastAsia="zh-TW"/>
        </w:rPr>
        <w:t>年的保固。</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本</w:t>
      </w:r>
      <w:proofErr w:type="gramStart"/>
      <w:r w:rsidRPr="00C2758B">
        <w:rPr>
          <w:rFonts w:eastAsia="微軟正黑體" w:cstheme="minorHAnsi"/>
          <w:color w:val="FF0000"/>
          <w:sz w:val="22"/>
          <w:lang w:eastAsia="zh-TW"/>
        </w:rPr>
        <w:t>保固僅適用</w:t>
      </w:r>
      <w:proofErr w:type="gramEnd"/>
      <w:r w:rsidRPr="00C2758B">
        <w:rPr>
          <w:rFonts w:eastAsia="微軟正黑體" w:cstheme="minorHAnsi"/>
          <w:color w:val="FF0000"/>
          <w:sz w:val="22"/>
          <w:lang w:eastAsia="zh-TW"/>
        </w:rPr>
        <w:t>於在授權的經銷商全新購買並且由經銷商在購買時進行組裝下的產品。</w:t>
      </w:r>
    </w:p>
    <w:p w:rsidR="004E34BB" w:rsidRPr="00C2758B" w:rsidRDefault="004E34BB" w:rsidP="004E34BB">
      <w:pPr>
        <w:autoSpaceDE w:val="0"/>
        <w:autoSpaceDN w:val="0"/>
        <w:spacing w:line="400" w:lineRule="exact"/>
        <w:jc w:val="both"/>
        <w:rPr>
          <w:rFonts w:eastAsia="微軟正黑體" w:cstheme="minorHAnsi"/>
          <w:b/>
          <w:bCs/>
          <w:color w:val="FF0000"/>
          <w:sz w:val="22"/>
          <w:lang w:eastAsia="zh-TW"/>
        </w:rPr>
      </w:pPr>
    </w:p>
    <w:p w:rsidR="004E34BB" w:rsidRPr="00C2758B" w:rsidRDefault="004E34BB" w:rsidP="004E34BB">
      <w:pPr>
        <w:autoSpaceDE w:val="0"/>
        <w:autoSpaceDN w:val="0"/>
        <w:spacing w:line="400" w:lineRule="exact"/>
        <w:jc w:val="both"/>
        <w:rPr>
          <w:rFonts w:eastAsia="微軟正黑體" w:cstheme="minorHAnsi"/>
          <w:b/>
          <w:bCs/>
          <w:color w:val="FF0000"/>
          <w:sz w:val="22"/>
          <w:lang w:eastAsia="zh-TW"/>
        </w:rPr>
      </w:pPr>
      <w:r w:rsidRPr="00C2758B">
        <w:rPr>
          <w:rFonts w:eastAsia="微軟正黑體" w:cstheme="minorHAnsi"/>
          <w:b/>
          <w:bCs/>
          <w:color w:val="FF0000"/>
          <w:sz w:val="22"/>
          <w:lang w:eastAsia="zh-TW"/>
        </w:rPr>
        <w:t xml:space="preserve">1. </w:t>
      </w:r>
      <w:r w:rsidRPr="00C2758B">
        <w:rPr>
          <w:rFonts w:eastAsia="微軟正黑體" w:cstheme="minorHAnsi"/>
          <w:b/>
          <w:bCs/>
          <w:color w:val="FF0000"/>
          <w:sz w:val="22"/>
          <w:lang w:eastAsia="zh-TW"/>
        </w:rPr>
        <w:t>有限的賠償</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除非另有規定，在上述</w:t>
      </w:r>
      <w:proofErr w:type="gramStart"/>
      <w:r w:rsidRPr="00C2758B">
        <w:rPr>
          <w:rFonts w:eastAsia="微軟正黑體" w:cstheme="minorHAnsi"/>
          <w:color w:val="FF0000"/>
          <w:sz w:val="22"/>
          <w:lang w:eastAsia="zh-TW"/>
        </w:rPr>
        <w:t>保固或隱含</w:t>
      </w:r>
      <w:proofErr w:type="gramEnd"/>
      <w:r w:rsidRPr="00C2758B">
        <w:rPr>
          <w:rFonts w:eastAsia="微軟正黑體" w:cstheme="minorHAnsi"/>
          <w:color w:val="FF0000"/>
          <w:sz w:val="22"/>
          <w:lang w:eastAsia="zh-TW"/>
        </w:rPr>
        <w:t>的保固條件下，唯一的賠償僅限於由</w:t>
      </w:r>
      <w:r w:rsidR="004D5414">
        <w:rPr>
          <w:rFonts w:eastAsia="微軟正黑體" w:cstheme="minorHAnsi" w:hint="eastAsia"/>
          <w:color w:val="002060"/>
          <w:sz w:val="22"/>
          <w:lang w:eastAsia="zh-TW"/>
        </w:rPr>
        <w:t>TSR</w:t>
      </w:r>
      <w:r w:rsidRPr="00C2758B">
        <w:rPr>
          <w:rFonts w:eastAsia="微軟正黑體" w:cstheme="minorHAnsi"/>
          <w:color w:val="FF0000"/>
          <w:sz w:val="22"/>
          <w:lang w:eastAsia="zh-TW"/>
        </w:rPr>
        <w:t>單方判斷，將有瑕疵零件以等值或更高價值的零件進行替換。本保固從購</w:t>
      </w:r>
      <w:r w:rsidR="004D5414">
        <w:rPr>
          <w:rFonts w:eastAsia="微軟正黑體" w:cstheme="minorHAnsi"/>
          <w:color w:val="FF0000"/>
          <w:sz w:val="22"/>
          <w:lang w:eastAsia="zh-TW"/>
        </w:rPr>
        <w:t>買日起算，僅適用於原始擁有人，並且無法轉讓。在任何情況下，</w:t>
      </w:r>
      <w:r w:rsidR="004D5414">
        <w:rPr>
          <w:rFonts w:eastAsia="微軟正黑體" w:cstheme="minorHAnsi" w:hint="eastAsia"/>
          <w:color w:val="FF0000"/>
          <w:sz w:val="22"/>
          <w:lang w:eastAsia="zh-TW"/>
        </w:rPr>
        <w:t>TSR</w:t>
      </w:r>
      <w:r w:rsidRPr="00C2758B">
        <w:rPr>
          <w:rFonts w:eastAsia="微軟正黑體" w:cstheme="minorHAnsi"/>
          <w:color w:val="FF0000"/>
          <w:sz w:val="22"/>
          <w:lang w:eastAsia="zh-TW"/>
        </w:rPr>
        <w:t>對無論是基於合約、保固、疏失、產品責任、或任何其他推論造成的任何直接、附帶或間接的損失，包括但不限於人身傷害、財產損失、或經濟損失的損害負責。</w:t>
      </w:r>
    </w:p>
    <w:p w:rsidR="004E34BB" w:rsidRPr="00C2758B" w:rsidRDefault="004E34BB" w:rsidP="004E34BB">
      <w:pPr>
        <w:autoSpaceDE w:val="0"/>
        <w:autoSpaceDN w:val="0"/>
        <w:spacing w:line="400" w:lineRule="exact"/>
        <w:jc w:val="both"/>
        <w:rPr>
          <w:rFonts w:eastAsia="微軟正黑體" w:cstheme="minorHAnsi"/>
          <w:b/>
          <w:bCs/>
          <w:color w:val="FF0000"/>
          <w:sz w:val="22"/>
          <w:lang w:eastAsia="zh-TW"/>
        </w:rPr>
      </w:pPr>
    </w:p>
    <w:p w:rsidR="004E34BB" w:rsidRPr="00C2758B" w:rsidRDefault="004E34BB" w:rsidP="004E34BB">
      <w:pPr>
        <w:autoSpaceDE w:val="0"/>
        <w:autoSpaceDN w:val="0"/>
        <w:spacing w:line="400" w:lineRule="exact"/>
        <w:jc w:val="both"/>
        <w:rPr>
          <w:rFonts w:eastAsia="微軟正黑體" w:cstheme="minorHAnsi"/>
          <w:b/>
          <w:bCs/>
          <w:color w:val="FF0000"/>
          <w:sz w:val="22"/>
          <w:lang w:eastAsia="zh-TW"/>
        </w:rPr>
      </w:pPr>
      <w:r w:rsidRPr="00C2758B">
        <w:rPr>
          <w:rFonts w:eastAsia="微軟正黑體" w:cstheme="minorHAnsi"/>
          <w:b/>
          <w:bCs/>
          <w:color w:val="FF0000"/>
          <w:sz w:val="22"/>
          <w:lang w:eastAsia="zh-TW"/>
        </w:rPr>
        <w:t xml:space="preserve">2. </w:t>
      </w:r>
      <w:r w:rsidRPr="00C2758B">
        <w:rPr>
          <w:rFonts w:eastAsia="微軟正黑體" w:cstheme="minorHAnsi"/>
          <w:b/>
          <w:bCs/>
          <w:color w:val="FF0000"/>
          <w:sz w:val="22"/>
          <w:lang w:eastAsia="zh-TW"/>
        </w:rPr>
        <w:t>保固除外項目</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 xml:space="preserve">2.1. </w:t>
      </w:r>
      <w:r w:rsidRPr="00C2758B">
        <w:rPr>
          <w:rFonts w:eastAsia="微軟正黑體" w:cstheme="minorHAnsi"/>
          <w:color w:val="FF0000"/>
          <w:sz w:val="22"/>
          <w:lang w:eastAsia="zh-TW"/>
        </w:rPr>
        <w:t>上述保固或任何暗示的保固，不涵蓋下列：</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在沒有組裝或材料的缺陷的條件下，零件的正常</w:t>
      </w:r>
      <w:bookmarkStart w:id="0" w:name="_GoBack"/>
      <w:bookmarkEnd w:id="0"/>
      <w:r w:rsidRPr="00C2758B">
        <w:rPr>
          <w:rFonts w:eastAsia="微軟正黑體" w:cstheme="minorHAnsi"/>
          <w:color w:val="FF0000"/>
          <w:sz w:val="22"/>
          <w:lang w:eastAsia="zh-TW"/>
        </w:rPr>
        <w:t>磨耗與破損。</w:t>
      </w:r>
    </w:p>
    <w:p w:rsidR="004E34BB" w:rsidRPr="00C2758B" w:rsidRDefault="004E34BB" w:rsidP="004E34BB">
      <w:pPr>
        <w:pStyle w:val="af1"/>
        <w:widowControl w:val="0"/>
        <w:numPr>
          <w:ilvl w:val="0"/>
          <w:numId w:val="20"/>
        </w:numPr>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消耗性的零件</w:t>
      </w:r>
      <w:r w:rsidRPr="00C2758B">
        <w:rPr>
          <w:rFonts w:eastAsia="微軟正黑體" w:cstheme="minorHAnsi" w:hint="eastAsia"/>
          <w:color w:val="FF0000"/>
          <w:sz w:val="22"/>
          <w:lang w:eastAsia="zh-TW"/>
        </w:rPr>
        <w:t>：</w:t>
      </w:r>
      <w:r w:rsidRPr="00C2758B">
        <w:rPr>
          <w:rFonts w:eastAsia="微軟正黑體" w:cstheme="minorHAnsi"/>
          <w:color w:val="FF0000"/>
          <w:sz w:val="22"/>
          <w:lang w:eastAsia="zh-TW"/>
        </w:rPr>
        <w:t>如</w:t>
      </w:r>
      <w:r w:rsidRPr="00C2758B">
        <w:rPr>
          <w:rFonts w:ascii="Times New Roman" w:eastAsia="微軟正黑體" w:hAnsi="Times New Roman"/>
          <w:color w:val="FF0000"/>
          <w:lang w:eastAsia="zh-TW"/>
        </w:rPr>
        <w:t>防塵密封圈</w:t>
      </w:r>
      <w:r w:rsidRPr="00C2758B">
        <w:rPr>
          <w:rFonts w:ascii="Times New Roman" w:eastAsia="微軟正黑體" w:hAnsi="Times New Roman" w:hint="eastAsia"/>
          <w:color w:val="FF0000"/>
          <w:lang w:eastAsia="zh-TW"/>
        </w:rPr>
        <w:t>、</w:t>
      </w:r>
      <w:r w:rsidRPr="00C2758B">
        <w:rPr>
          <w:rFonts w:ascii="Times New Roman" w:eastAsia="微軟正黑體" w:hAnsi="Times New Roman"/>
          <w:color w:val="FF0000"/>
          <w:lang w:eastAsia="zh-TW"/>
        </w:rPr>
        <w:t>吸油海綿</w:t>
      </w:r>
      <w:r w:rsidRPr="00C2758B">
        <w:rPr>
          <w:rFonts w:ascii="Times New Roman" w:eastAsia="微軟正黑體" w:hAnsi="Times New Roman" w:hint="eastAsia"/>
          <w:color w:val="FF0000"/>
          <w:lang w:eastAsia="zh-TW"/>
        </w:rPr>
        <w:t>、</w:t>
      </w:r>
      <w:r w:rsidRPr="00C2758B">
        <w:rPr>
          <w:rFonts w:ascii="Times New Roman" w:eastAsia="微軟正黑體" w:hAnsi="Times New Roman"/>
          <w:color w:val="FF0000"/>
          <w:lang w:eastAsia="zh-TW"/>
        </w:rPr>
        <w:t>襯套</w:t>
      </w:r>
      <w:r w:rsidRPr="00C2758B">
        <w:rPr>
          <w:rFonts w:ascii="Times New Roman" w:eastAsia="微軟正黑體" w:hAnsi="Times New Roman" w:hint="eastAsia"/>
          <w:color w:val="FF0000"/>
          <w:lang w:eastAsia="zh-TW"/>
        </w:rPr>
        <w:t>、</w:t>
      </w:r>
      <w:r w:rsidRPr="00C2758B">
        <w:rPr>
          <w:rFonts w:ascii="Times New Roman" w:eastAsia="微軟正黑體" w:hAnsi="Times New Roman"/>
          <w:color w:val="FF0000"/>
          <w:lang w:eastAsia="zh-TW"/>
        </w:rPr>
        <w:t>O</w:t>
      </w:r>
      <w:r w:rsidRPr="00C2758B">
        <w:rPr>
          <w:rFonts w:ascii="Times New Roman" w:eastAsia="微軟正黑體" w:hAnsi="Times New Roman"/>
          <w:color w:val="FF0000"/>
          <w:lang w:eastAsia="zh-TW"/>
        </w:rPr>
        <w:t>型空氣密封圈</w:t>
      </w:r>
      <w:r w:rsidRPr="00C2758B">
        <w:rPr>
          <w:rFonts w:ascii="Times New Roman" w:eastAsia="微軟正黑體" w:hAnsi="Times New Roman" w:hint="eastAsia"/>
          <w:color w:val="FF0000"/>
          <w:lang w:eastAsia="zh-TW"/>
        </w:rPr>
        <w:t>、</w:t>
      </w:r>
      <w:r w:rsidRPr="00C2758B">
        <w:rPr>
          <w:rFonts w:ascii="Times New Roman" w:eastAsia="微軟正黑體" w:hAnsi="Times New Roman"/>
          <w:color w:val="FF0000"/>
          <w:lang w:eastAsia="zh-TW"/>
        </w:rPr>
        <w:t>上管</w:t>
      </w:r>
      <w:r w:rsidRPr="00C2758B">
        <w:rPr>
          <w:rFonts w:ascii="Times New Roman" w:eastAsia="微軟正黑體" w:hAnsi="Times New Roman"/>
          <w:color w:val="FF0000"/>
          <w:lang w:eastAsia="zh-TW"/>
        </w:rPr>
        <w:t>(</w:t>
      </w:r>
      <w:r w:rsidRPr="00C2758B">
        <w:rPr>
          <w:rFonts w:ascii="Times New Roman" w:eastAsia="微軟正黑體" w:hAnsi="Times New Roman"/>
          <w:color w:val="FF0000"/>
          <w:lang w:eastAsia="zh-TW"/>
        </w:rPr>
        <w:t>支柱</w:t>
      </w:r>
      <w:r w:rsidRPr="00C2758B">
        <w:rPr>
          <w:rFonts w:ascii="Times New Roman" w:eastAsia="微軟正黑體" w:hAnsi="Times New Roman"/>
          <w:color w:val="FF0000"/>
          <w:lang w:eastAsia="zh-TW"/>
        </w:rPr>
        <w:t>)</w:t>
      </w:r>
      <w:r w:rsidRPr="00C2758B">
        <w:rPr>
          <w:rFonts w:ascii="Times New Roman" w:eastAsia="微軟正黑體" w:hAnsi="Times New Roman" w:hint="eastAsia"/>
          <w:color w:val="FF0000"/>
          <w:lang w:eastAsia="zh-TW"/>
        </w:rPr>
        <w:t>、</w:t>
      </w:r>
      <w:r w:rsidRPr="00C2758B">
        <w:rPr>
          <w:rFonts w:ascii="Times New Roman" w:eastAsia="微軟正黑體" w:hAnsi="Times New Roman"/>
          <w:color w:val="FF0000"/>
          <w:lang w:eastAsia="zh-TW"/>
        </w:rPr>
        <w:t>下管</w:t>
      </w:r>
      <w:r w:rsidRPr="00C2758B">
        <w:rPr>
          <w:rFonts w:ascii="Times New Roman" w:eastAsia="微軟正黑體" w:hAnsi="Times New Roman"/>
          <w:color w:val="FF0000"/>
          <w:lang w:eastAsia="zh-TW"/>
        </w:rPr>
        <w:t>(</w:t>
      </w:r>
      <w:r w:rsidRPr="00C2758B">
        <w:rPr>
          <w:rFonts w:ascii="Times New Roman" w:eastAsia="微軟正黑體" w:hAnsi="Times New Roman"/>
          <w:color w:val="FF0000"/>
          <w:lang w:eastAsia="zh-TW"/>
        </w:rPr>
        <w:t>下叉</w:t>
      </w:r>
      <w:r w:rsidRPr="00C2758B">
        <w:rPr>
          <w:rFonts w:ascii="Times New Roman" w:eastAsia="微軟正黑體" w:hAnsi="Times New Roman"/>
          <w:color w:val="FF0000"/>
          <w:lang w:eastAsia="zh-TW"/>
        </w:rPr>
        <w:t>)</w:t>
      </w:r>
      <w:r w:rsidRPr="00C2758B">
        <w:rPr>
          <w:rFonts w:ascii="Times New Roman" w:eastAsia="微軟正黑體" w:hAnsi="Times New Roman" w:hint="eastAsia"/>
          <w:color w:val="FF0000"/>
          <w:lang w:eastAsia="zh-TW"/>
        </w:rPr>
        <w:t>、</w:t>
      </w:r>
      <w:r w:rsidRPr="00C2758B">
        <w:rPr>
          <w:rFonts w:ascii="Times New Roman" w:eastAsia="微軟正黑體" w:hAnsi="Times New Roman"/>
          <w:color w:val="FF0000"/>
          <w:lang w:eastAsia="zh-TW"/>
        </w:rPr>
        <w:t>磨損的螺紋</w:t>
      </w:r>
      <w:r w:rsidRPr="00C2758B">
        <w:rPr>
          <w:rFonts w:ascii="Times New Roman" w:eastAsia="微軟正黑體" w:hAnsi="Times New Roman"/>
          <w:color w:val="FF0000"/>
          <w:lang w:eastAsia="zh-TW"/>
        </w:rPr>
        <w:t>/</w:t>
      </w:r>
      <w:r w:rsidRPr="00C2758B">
        <w:rPr>
          <w:rFonts w:ascii="Times New Roman" w:eastAsia="微軟正黑體" w:hAnsi="Times New Roman"/>
          <w:color w:val="FF0000"/>
          <w:lang w:eastAsia="zh-TW"/>
        </w:rPr>
        <w:t>螺栓</w:t>
      </w:r>
      <w:r w:rsidRPr="00C2758B">
        <w:rPr>
          <w:rFonts w:eastAsia="微軟正黑體" w:cstheme="minorHAnsi"/>
          <w:color w:val="FF0000"/>
          <w:sz w:val="22"/>
          <w:lang w:eastAsia="zh-TW"/>
        </w:rPr>
        <w:t>。</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產品並非由授權的</w:t>
      </w:r>
      <w:r w:rsidR="004D5414">
        <w:rPr>
          <w:rFonts w:eastAsia="微軟正黑體" w:cstheme="minorHAnsi" w:hint="eastAsia"/>
          <w:color w:val="FF0000"/>
          <w:sz w:val="22"/>
          <w:lang w:eastAsia="zh-TW"/>
        </w:rPr>
        <w:t>TSR</w:t>
      </w:r>
      <w:r w:rsidRPr="00C2758B">
        <w:rPr>
          <w:rFonts w:eastAsia="微軟正黑體" w:cstheme="minorHAnsi"/>
          <w:color w:val="FF0000"/>
          <w:sz w:val="22"/>
          <w:lang w:eastAsia="zh-TW"/>
        </w:rPr>
        <w:t>經銷商進行維修。</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從原始狀況下進行的修改。</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因自行安裝至不合規格的車架所產生的破壞。</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在異常、競賽、與</w:t>
      </w:r>
      <w:r w:rsidRPr="00C2758B">
        <w:rPr>
          <w:rFonts w:eastAsia="微軟正黑體" w:cstheme="minorHAnsi"/>
          <w:color w:val="FF0000"/>
          <w:sz w:val="22"/>
          <w:lang w:eastAsia="zh-TW"/>
        </w:rPr>
        <w:t>/</w:t>
      </w:r>
      <w:r w:rsidRPr="00C2758B">
        <w:rPr>
          <w:rFonts w:eastAsia="微軟正黑體" w:cstheme="minorHAnsi"/>
          <w:color w:val="FF0000"/>
          <w:sz w:val="22"/>
          <w:lang w:eastAsia="zh-TW"/>
        </w:rPr>
        <w:t>或商業活動中或針對非本產品設計的目的而使用本產品。</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因不遵守下列使用者活動所造成的損壞</w:t>
      </w:r>
    </w:p>
    <w:p w:rsidR="004E34BB" w:rsidRPr="00C2758B" w:rsidRDefault="004E34BB" w:rsidP="004E34BB">
      <w:pPr>
        <w:pStyle w:val="af1"/>
        <w:widowControl w:val="0"/>
        <w:numPr>
          <w:ilvl w:val="0"/>
          <w:numId w:val="20"/>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因參與競賽、跳躍、下坡與</w:t>
      </w:r>
      <w:r w:rsidRPr="00C2758B">
        <w:rPr>
          <w:rFonts w:eastAsia="微軟正黑體" w:cstheme="minorHAnsi"/>
          <w:color w:val="FF0000"/>
          <w:sz w:val="22"/>
          <w:lang w:eastAsia="zh-TW"/>
        </w:rPr>
        <w:t>/</w:t>
      </w:r>
      <w:r w:rsidRPr="00C2758B">
        <w:rPr>
          <w:rFonts w:eastAsia="微軟正黑體" w:cstheme="minorHAnsi"/>
          <w:color w:val="FF0000"/>
          <w:sz w:val="22"/>
          <w:lang w:eastAsia="zh-TW"/>
        </w:rPr>
        <w:t>或這些活動的訓練或因本產品暴露於或本產品操作於嚴酷條件或氣候造成的塗漆與貼標的損壞。</w:t>
      </w:r>
    </w:p>
    <w:p w:rsidR="004E34BB" w:rsidRPr="00C2758B" w:rsidRDefault="004E34BB" w:rsidP="004E34BB">
      <w:pPr>
        <w:pStyle w:val="af1"/>
        <w:widowControl w:val="0"/>
        <w:numPr>
          <w:ilvl w:val="0"/>
          <w:numId w:val="21"/>
        </w:numPr>
        <w:autoSpaceDE w:val="0"/>
        <w:autoSpaceDN w:val="0"/>
        <w:spacing w:line="400" w:lineRule="exact"/>
        <w:contextualSpacing w:val="0"/>
        <w:jc w:val="both"/>
        <w:rPr>
          <w:rFonts w:eastAsia="微軟正黑體" w:cstheme="minorHAnsi"/>
          <w:color w:val="FF0000"/>
          <w:sz w:val="22"/>
          <w:lang w:eastAsia="zh-TW"/>
        </w:rPr>
      </w:pPr>
      <w:r w:rsidRPr="00C2758B">
        <w:rPr>
          <w:rFonts w:eastAsia="微軟正黑體" w:cstheme="minorHAnsi"/>
          <w:color w:val="FF0000"/>
          <w:sz w:val="22"/>
          <w:lang w:eastAsia="zh-TW"/>
        </w:rPr>
        <w:t>零件替換或更換所需之人力費用。</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 xml:space="preserve">2.2. </w:t>
      </w:r>
      <w:r w:rsidR="004D5414">
        <w:rPr>
          <w:rFonts w:eastAsia="微軟正黑體" w:cstheme="minorHAnsi"/>
          <w:color w:val="FF0000"/>
          <w:sz w:val="22"/>
          <w:lang w:eastAsia="zh-TW"/>
        </w:rPr>
        <w:t>除本</w:t>
      </w:r>
      <w:proofErr w:type="gramStart"/>
      <w:r w:rsidR="004D5414">
        <w:rPr>
          <w:rFonts w:eastAsia="微軟正黑體" w:cstheme="minorHAnsi"/>
          <w:color w:val="FF0000"/>
          <w:sz w:val="22"/>
          <w:lang w:eastAsia="zh-TW"/>
        </w:rPr>
        <w:t>保固所提供</w:t>
      </w:r>
      <w:proofErr w:type="gramEnd"/>
      <w:r w:rsidR="004D5414">
        <w:rPr>
          <w:rFonts w:eastAsia="微軟正黑體" w:cstheme="minorHAnsi"/>
          <w:color w:val="FF0000"/>
          <w:sz w:val="22"/>
          <w:lang w:eastAsia="zh-TW"/>
        </w:rPr>
        <w:t>與所有其他額外的</w:t>
      </w:r>
      <w:proofErr w:type="gramStart"/>
      <w:r w:rsidR="004D5414">
        <w:rPr>
          <w:rFonts w:eastAsia="微軟正黑體" w:cstheme="minorHAnsi"/>
          <w:color w:val="FF0000"/>
          <w:sz w:val="22"/>
          <w:lang w:eastAsia="zh-TW"/>
        </w:rPr>
        <w:t>保固所列</w:t>
      </w:r>
      <w:proofErr w:type="gramEnd"/>
      <w:r w:rsidR="004D5414">
        <w:rPr>
          <w:rFonts w:eastAsia="微軟正黑體" w:cstheme="minorHAnsi"/>
          <w:color w:val="FF0000"/>
          <w:sz w:val="22"/>
          <w:lang w:eastAsia="zh-TW"/>
        </w:rPr>
        <w:t>項目之外，</w:t>
      </w:r>
      <w:r w:rsidR="004D5414">
        <w:rPr>
          <w:rFonts w:eastAsia="微軟正黑體" w:cstheme="minorHAnsi" w:hint="eastAsia"/>
          <w:color w:val="FF0000"/>
          <w:sz w:val="22"/>
          <w:lang w:eastAsia="zh-TW"/>
        </w:rPr>
        <w:t>TSR</w:t>
      </w:r>
      <w:r w:rsidRPr="00C2758B">
        <w:rPr>
          <w:rFonts w:eastAsia="微軟正黑體" w:cstheme="minorHAnsi"/>
          <w:color w:val="FF0000"/>
          <w:sz w:val="22"/>
          <w:lang w:eastAsia="zh-TW"/>
        </w:rPr>
        <w:t>及其僱員與代理人概不負責關於任何</w:t>
      </w:r>
      <w:r w:rsidR="004D5414">
        <w:rPr>
          <w:rFonts w:eastAsia="微軟正黑體" w:cstheme="minorHAnsi" w:hint="eastAsia"/>
          <w:color w:val="FF0000"/>
          <w:sz w:val="22"/>
          <w:lang w:eastAsia="zh-TW"/>
        </w:rPr>
        <w:t>TSR</w:t>
      </w:r>
      <w:r w:rsidRPr="00C2758B">
        <w:rPr>
          <w:rFonts w:eastAsia="微軟正黑體" w:cstheme="minorHAnsi"/>
          <w:color w:val="FF0000"/>
          <w:sz w:val="22"/>
          <w:lang w:eastAsia="zh-TW"/>
        </w:rPr>
        <w:t>的產品而產生的任何損失或損害（包括但不限於因疏忽或過失造成的伴隨的及相應的損失或損害）。</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 xml:space="preserve">2.3. </w:t>
      </w:r>
      <w:r w:rsidR="004D5414">
        <w:rPr>
          <w:rFonts w:eastAsia="微軟正黑體" w:cstheme="minorHAnsi" w:hint="eastAsia"/>
          <w:color w:val="FF0000"/>
          <w:sz w:val="22"/>
          <w:lang w:eastAsia="zh-TW"/>
        </w:rPr>
        <w:t>TSR</w:t>
      </w:r>
      <w:r w:rsidRPr="00C2758B">
        <w:rPr>
          <w:rFonts w:eastAsia="微軟正黑體" w:cstheme="minorHAnsi"/>
          <w:color w:val="FF0000"/>
          <w:sz w:val="22"/>
          <w:lang w:eastAsia="zh-TW"/>
        </w:rPr>
        <w:t>不提供其它明示或暗示的保固。所有暗示的保固，包括為特定目的的適銷性和適用性保固，其有效時間僅限於上述明示保固的期限。</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 xml:space="preserve">2.4. </w:t>
      </w:r>
      <w:proofErr w:type="gramStart"/>
      <w:r w:rsidRPr="00C2758B">
        <w:rPr>
          <w:rFonts w:eastAsia="微軟正黑體" w:cstheme="minorHAnsi"/>
          <w:color w:val="FF0000"/>
          <w:sz w:val="22"/>
          <w:lang w:eastAsia="zh-TW"/>
        </w:rPr>
        <w:t>對此保固</w:t>
      </w:r>
      <w:proofErr w:type="gramEnd"/>
      <w:r w:rsidRPr="00C2758B">
        <w:rPr>
          <w:rFonts w:eastAsia="微軟正黑體" w:cstheme="minorHAnsi"/>
          <w:color w:val="FF0000"/>
          <w:sz w:val="22"/>
          <w:lang w:eastAsia="zh-TW"/>
        </w:rPr>
        <w:t>的任何索賠都必須透過</w:t>
      </w:r>
      <w:r w:rsidR="004D5414">
        <w:rPr>
          <w:rFonts w:eastAsia="微軟正黑體" w:cstheme="minorHAnsi" w:hint="eastAsia"/>
          <w:color w:val="FF0000"/>
          <w:sz w:val="22"/>
          <w:lang w:eastAsia="zh-TW"/>
        </w:rPr>
        <w:t>TSR</w:t>
      </w:r>
      <w:r w:rsidRPr="00C2758B">
        <w:rPr>
          <w:rFonts w:eastAsia="微軟正黑體" w:cstheme="minorHAnsi"/>
          <w:color w:val="FF0000"/>
          <w:sz w:val="22"/>
          <w:lang w:eastAsia="zh-TW"/>
        </w:rPr>
        <w:t>授權經銷商或分銷商。必須提供購買時的收據或其他購買日期證明之後，保固索賠才會被處理。</w:t>
      </w:r>
    </w:p>
    <w:p w:rsidR="004E34BB" w:rsidRPr="00C2758B" w:rsidRDefault="004E34BB" w:rsidP="004E34BB">
      <w:pPr>
        <w:autoSpaceDE w:val="0"/>
        <w:autoSpaceDN w:val="0"/>
        <w:spacing w:line="400" w:lineRule="exact"/>
        <w:jc w:val="both"/>
        <w:rPr>
          <w:rFonts w:eastAsia="微軟正黑體" w:cstheme="minorHAnsi"/>
          <w:color w:val="FF0000"/>
          <w:sz w:val="22"/>
          <w:lang w:eastAsia="zh-TW"/>
        </w:rPr>
      </w:pPr>
      <w:r w:rsidRPr="00C2758B">
        <w:rPr>
          <w:rFonts w:eastAsia="微軟正黑體" w:cstheme="minorHAnsi"/>
          <w:color w:val="FF0000"/>
          <w:sz w:val="22"/>
          <w:lang w:eastAsia="zh-TW"/>
        </w:rPr>
        <w:t xml:space="preserve">2.5. </w:t>
      </w:r>
      <w:r w:rsidRPr="00C2758B">
        <w:rPr>
          <w:rFonts w:eastAsia="微軟正黑體" w:cstheme="minorHAnsi"/>
          <w:color w:val="FF0000"/>
          <w:sz w:val="22"/>
          <w:lang w:eastAsia="zh-TW"/>
        </w:rPr>
        <w:t>在購買地以外的國家進行索賠時，可能須要支付費用和承受額外的限制。</w:t>
      </w:r>
    </w:p>
    <w:p w:rsidR="004E34BB" w:rsidRPr="00C2758B" w:rsidRDefault="004E34BB" w:rsidP="004E34BB">
      <w:pPr>
        <w:spacing w:line="400" w:lineRule="exact"/>
        <w:rPr>
          <w:color w:val="FF0000"/>
          <w:lang w:eastAsia="zh-TW"/>
        </w:rPr>
      </w:pPr>
      <w:r w:rsidRPr="00C2758B">
        <w:rPr>
          <w:rFonts w:eastAsia="微軟正黑體" w:cstheme="minorHAnsi"/>
          <w:color w:val="FF0000"/>
          <w:sz w:val="22"/>
          <w:lang w:eastAsia="zh-TW"/>
        </w:rPr>
        <w:t xml:space="preserve">2.6. </w:t>
      </w:r>
      <w:r w:rsidRPr="00C2758B">
        <w:rPr>
          <w:rFonts w:eastAsia="微軟正黑體" w:cstheme="minorHAnsi"/>
          <w:color w:val="FF0000"/>
          <w:sz w:val="22"/>
          <w:lang w:eastAsia="zh-TW"/>
        </w:rPr>
        <w:t>保固期與細節可能會因國家不同而異。</w:t>
      </w:r>
      <w:r w:rsidRPr="00C2758B">
        <w:rPr>
          <w:rFonts w:eastAsia="微軟正黑體" w:cstheme="minorHAnsi"/>
          <w:b/>
          <w:bCs/>
          <w:color w:val="FF0000"/>
          <w:sz w:val="22"/>
          <w:lang w:eastAsia="zh-TW"/>
        </w:rPr>
        <w:t>本保固賦予您特定的法律權利，同時您也可能因所在地而異而有其他的權利，本保固不會影響您的法定權利。</w:t>
      </w:r>
    </w:p>
    <w:p w:rsidR="000B19F2" w:rsidRPr="008F181C" w:rsidRDefault="000B19F2" w:rsidP="00C2758B">
      <w:pPr>
        <w:spacing w:line="360" w:lineRule="exact"/>
        <w:ind w:left="274"/>
        <w:jc w:val="both"/>
        <w:rPr>
          <w:rFonts w:ascii="Times New Roman" w:eastAsia="微軟正黑體" w:hAnsi="Times New Roman"/>
          <w:bCs/>
          <w:lang w:eastAsia="zh-CN"/>
        </w:rPr>
      </w:pPr>
    </w:p>
    <w:sectPr w:rsidR="000B19F2" w:rsidRPr="008F181C" w:rsidSect="00983C32">
      <w:pgSz w:w="23814" w:h="16839" w:orient="landscape" w:code="8"/>
      <w:pgMar w:top="284" w:right="284" w:bottom="284" w:left="284" w:header="851" w:footer="992" w:gutter="0"/>
      <w:cols w:num="3"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5B3" w:rsidRDefault="000375B3" w:rsidP="00346688">
      <w:r>
        <w:separator/>
      </w:r>
    </w:p>
  </w:endnote>
  <w:endnote w:type="continuationSeparator" w:id="0">
    <w:p w:rsidR="000375B3" w:rsidRDefault="000375B3" w:rsidP="003466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楷体">
    <w:altName w:val="Microsoft YaHe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5B3" w:rsidRDefault="000375B3" w:rsidP="00346688">
      <w:r>
        <w:separator/>
      </w:r>
    </w:p>
  </w:footnote>
  <w:footnote w:type="continuationSeparator" w:id="0">
    <w:p w:rsidR="000375B3" w:rsidRDefault="000375B3" w:rsidP="00346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0FF2"/>
    <w:multiLevelType w:val="hybridMultilevel"/>
    <w:tmpl w:val="F6B043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8107BD9"/>
    <w:multiLevelType w:val="hybridMultilevel"/>
    <w:tmpl w:val="EE82A0DC"/>
    <w:lvl w:ilvl="0" w:tplc="0413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E200BD6"/>
    <w:multiLevelType w:val="hybridMultilevel"/>
    <w:tmpl w:val="6FC08E7A"/>
    <w:lvl w:ilvl="0" w:tplc="CAF01476">
      <w:start w:val="1"/>
      <w:numFmt w:val="lowerRoman"/>
      <w:lvlText w:val="%1."/>
      <w:lvlJc w:val="left"/>
      <w:pPr>
        <w:tabs>
          <w:tab w:val="num" w:pos="1140"/>
        </w:tabs>
        <w:ind w:left="1140" w:hanging="720"/>
      </w:pPr>
      <w:rPr>
        <w:rFont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3">
    <w:nsid w:val="16C404C6"/>
    <w:multiLevelType w:val="hybridMultilevel"/>
    <w:tmpl w:val="251ABD40"/>
    <w:lvl w:ilvl="0" w:tplc="04090001">
      <w:start w:val="1"/>
      <w:numFmt w:val="bullet"/>
      <w:lvlText w:val=""/>
      <w:lvlJc w:val="left"/>
      <w:pPr>
        <w:tabs>
          <w:tab w:val="num" w:pos="274"/>
        </w:tabs>
        <w:ind w:left="274" w:hanging="274"/>
      </w:pPr>
      <w:rPr>
        <w:rFonts w:ascii="Wingdings" w:hAnsi="Wingdings" w:hint="default"/>
      </w:rPr>
    </w:lvl>
    <w:lvl w:ilvl="1" w:tplc="04090003">
      <w:start w:val="1"/>
      <w:numFmt w:val="bullet"/>
      <w:lvlText w:val=""/>
      <w:lvlJc w:val="left"/>
      <w:pPr>
        <w:ind w:left="672" w:hanging="480"/>
      </w:pPr>
      <w:rPr>
        <w:rFonts w:ascii="Wingdings" w:hAnsi="Wingdings" w:hint="default"/>
      </w:rPr>
    </w:lvl>
    <w:lvl w:ilvl="2" w:tplc="04090005">
      <w:start w:val="1"/>
      <w:numFmt w:val="bullet"/>
      <w:lvlText w:val=""/>
      <w:lvlJc w:val="left"/>
      <w:pPr>
        <w:ind w:left="1152" w:hanging="480"/>
      </w:pPr>
      <w:rPr>
        <w:rFonts w:ascii="Wingdings" w:hAnsi="Wingdings" w:hint="default"/>
      </w:rPr>
    </w:lvl>
    <w:lvl w:ilvl="3" w:tplc="04090001">
      <w:start w:val="1"/>
      <w:numFmt w:val="bullet"/>
      <w:lvlText w:val=""/>
      <w:lvlJc w:val="left"/>
      <w:pPr>
        <w:ind w:left="1632" w:hanging="480"/>
      </w:pPr>
      <w:rPr>
        <w:rFonts w:ascii="Wingdings" w:hAnsi="Wingdings" w:hint="default"/>
      </w:rPr>
    </w:lvl>
    <w:lvl w:ilvl="4" w:tplc="04090003" w:tentative="1">
      <w:start w:val="1"/>
      <w:numFmt w:val="bullet"/>
      <w:lvlText w:val=""/>
      <w:lvlJc w:val="left"/>
      <w:pPr>
        <w:ind w:left="2112" w:hanging="480"/>
      </w:pPr>
      <w:rPr>
        <w:rFonts w:ascii="Wingdings" w:hAnsi="Wingdings" w:hint="default"/>
      </w:rPr>
    </w:lvl>
    <w:lvl w:ilvl="5" w:tplc="04090005" w:tentative="1">
      <w:start w:val="1"/>
      <w:numFmt w:val="bullet"/>
      <w:lvlText w:val=""/>
      <w:lvlJc w:val="left"/>
      <w:pPr>
        <w:ind w:left="2592" w:hanging="480"/>
      </w:pPr>
      <w:rPr>
        <w:rFonts w:ascii="Wingdings" w:hAnsi="Wingdings" w:hint="default"/>
      </w:rPr>
    </w:lvl>
    <w:lvl w:ilvl="6" w:tplc="04090001" w:tentative="1">
      <w:start w:val="1"/>
      <w:numFmt w:val="bullet"/>
      <w:lvlText w:val=""/>
      <w:lvlJc w:val="left"/>
      <w:pPr>
        <w:ind w:left="3072" w:hanging="480"/>
      </w:pPr>
      <w:rPr>
        <w:rFonts w:ascii="Wingdings" w:hAnsi="Wingdings" w:hint="default"/>
      </w:rPr>
    </w:lvl>
    <w:lvl w:ilvl="7" w:tplc="04090003" w:tentative="1">
      <w:start w:val="1"/>
      <w:numFmt w:val="bullet"/>
      <w:lvlText w:val=""/>
      <w:lvlJc w:val="left"/>
      <w:pPr>
        <w:ind w:left="3552" w:hanging="480"/>
      </w:pPr>
      <w:rPr>
        <w:rFonts w:ascii="Wingdings" w:hAnsi="Wingdings" w:hint="default"/>
      </w:rPr>
    </w:lvl>
    <w:lvl w:ilvl="8" w:tplc="04090005" w:tentative="1">
      <w:start w:val="1"/>
      <w:numFmt w:val="bullet"/>
      <w:lvlText w:val=""/>
      <w:lvlJc w:val="left"/>
      <w:pPr>
        <w:ind w:left="4032" w:hanging="480"/>
      </w:pPr>
      <w:rPr>
        <w:rFonts w:ascii="Wingdings" w:hAnsi="Wingdings" w:hint="default"/>
      </w:rPr>
    </w:lvl>
  </w:abstractNum>
  <w:abstractNum w:abstractNumId="4">
    <w:nsid w:val="17553A8B"/>
    <w:multiLevelType w:val="hybridMultilevel"/>
    <w:tmpl w:val="469068C2"/>
    <w:lvl w:ilvl="0" w:tplc="0413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A7118AA"/>
    <w:multiLevelType w:val="hybridMultilevel"/>
    <w:tmpl w:val="7E642050"/>
    <w:lvl w:ilvl="0" w:tplc="153AA870">
      <w:start w:val="1"/>
      <w:numFmt w:val="bullet"/>
      <w:lvlText w:val=""/>
      <w:lvlJc w:val="left"/>
      <w:pPr>
        <w:ind w:left="621" w:hanging="480"/>
      </w:pPr>
      <w:rPr>
        <w:rFonts w:ascii="Wingdings" w:hAnsi="Wingdings" w:hint="default"/>
        <w:sz w:val="24"/>
        <w:szCs w:val="24"/>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6">
    <w:nsid w:val="1C2021F7"/>
    <w:multiLevelType w:val="hybridMultilevel"/>
    <w:tmpl w:val="75F0FD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A7C000A"/>
    <w:multiLevelType w:val="hybridMultilevel"/>
    <w:tmpl w:val="4BFEDA68"/>
    <w:lvl w:ilvl="0" w:tplc="0CC2D418">
      <w:start w:val="1"/>
      <w:numFmt w:val="decimal"/>
      <w:lvlText w:val="%1."/>
      <w:lvlJc w:val="left"/>
      <w:pPr>
        <w:ind w:left="746" w:hanging="480"/>
      </w:pPr>
      <w:rPr>
        <w:rFonts w:ascii="新細明體" w:eastAsia="新細明體" w:hAnsi="新細明體" w:hint="default"/>
      </w:rPr>
    </w:lvl>
    <w:lvl w:ilvl="1" w:tplc="04090019" w:tentative="1">
      <w:start w:val="1"/>
      <w:numFmt w:val="ideographTraditional"/>
      <w:lvlText w:val="%2、"/>
      <w:lvlJc w:val="left"/>
      <w:pPr>
        <w:ind w:left="1226" w:hanging="480"/>
      </w:pPr>
    </w:lvl>
    <w:lvl w:ilvl="2" w:tplc="0409001B" w:tentative="1">
      <w:start w:val="1"/>
      <w:numFmt w:val="lowerRoman"/>
      <w:lvlText w:val="%3."/>
      <w:lvlJc w:val="right"/>
      <w:pPr>
        <w:ind w:left="1706" w:hanging="480"/>
      </w:pPr>
    </w:lvl>
    <w:lvl w:ilvl="3" w:tplc="0409000F" w:tentative="1">
      <w:start w:val="1"/>
      <w:numFmt w:val="decimal"/>
      <w:lvlText w:val="%4."/>
      <w:lvlJc w:val="left"/>
      <w:pPr>
        <w:ind w:left="2186" w:hanging="480"/>
      </w:pPr>
    </w:lvl>
    <w:lvl w:ilvl="4" w:tplc="04090019" w:tentative="1">
      <w:start w:val="1"/>
      <w:numFmt w:val="ideographTraditional"/>
      <w:lvlText w:val="%5、"/>
      <w:lvlJc w:val="left"/>
      <w:pPr>
        <w:ind w:left="2666" w:hanging="480"/>
      </w:pPr>
    </w:lvl>
    <w:lvl w:ilvl="5" w:tplc="0409001B" w:tentative="1">
      <w:start w:val="1"/>
      <w:numFmt w:val="lowerRoman"/>
      <w:lvlText w:val="%6."/>
      <w:lvlJc w:val="right"/>
      <w:pPr>
        <w:ind w:left="3146" w:hanging="480"/>
      </w:pPr>
    </w:lvl>
    <w:lvl w:ilvl="6" w:tplc="0409000F" w:tentative="1">
      <w:start w:val="1"/>
      <w:numFmt w:val="decimal"/>
      <w:lvlText w:val="%7."/>
      <w:lvlJc w:val="left"/>
      <w:pPr>
        <w:ind w:left="3626" w:hanging="480"/>
      </w:pPr>
    </w:lvl>
    <w:lvl w:ilvl="7" w:tplc="04090019" w:tentative="1">
      <w:start w:val="1"/>
      <w:numFmt w:val="ideographTraditional"/>
      <w:lvlText w:val="%8、"/>
      <w:lvlJc w:val="left"/>
      <w:pPr>
        <w:ind w:left="4106" w:hanging="480"/>
      </w:pPr>
    </w:lvl>
    <w:lvl w:ilvl="8" w:tplc="0409001B" w:tentative="1">
      <w:start w:val="1"/>
      <w:numFmt w:val="lowerRoman"/>
      <w:lvlText w:val="%9."/>
      <w:lvlJc w:val="right"/>
      <w:pPr>
        <w:ind w:left="4586" w:hanging="480"/>
      </w:pPr>
    </w:lvl>
  </w:abstractNum>
  <w:abstractNum w:abstractNumId="8">
    <w:nsid w:val="30B70CB4"/>
    <w:multiLevelType w:val="hybridMultilevel"/>
    <w:tmpl w:val="F006C922"/>
    <w:lvl w:ilvl="0" w:tplc="0CC2D418">
      <w:start w:val="1"/>
      <w:numFmt w:val="decimal"/>
      <w:lvlText w:val="%1."/>
      <w:lvlJc w:val="left"/>
      <w:pPr>
        <w:ind w:left="480" w:hanging="48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36905DE"/>
    <w:multiLevelType w:val="hybridMultilevel"/>
    <w:tmpl w:val="25860664"/>
    <w:lvl w:ilvl="0" w:tplc="04090001">
      <w:start w:val="1"/>
      <w:numFmt w:val="bullet"/>
      <w:lvlText w:val=""/>
      <w:lvlJc w:val="left"/>
      <w:pPr>
        <w:tabs>
          <w:tab w:val="num" w:pos="562"/>
        </w:tabs>
        <w:ind w:left="562" w:hanging="42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5943409"/>
    <w:multiLevelType w:val="hybridMultilevel"/>
    <w:tmpl w:val="0BF2C5D8"/>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3BC35B76"/>
    <w:multiLevelType w:val="hybridMultilevel"/>
    <w:tmpl w:val="21FE6FD0"/>
    <w:lvl w:ilvl="0" w:tplc="0C9AD4C6">
      <w:start w:val="3"/>
      <w:numFmt w:val="bullet"/>
      <w:lvlText w:val="●"/>
      <w:lvlJc w:val="center"/>
      <w:pPr>
        <w:ind w:left="480" w:hanging="48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F0C73F8"/>
    <w:multiLevelType w:val="hybridMultilevel"/>
    <w:tmpl w:val="7DEAE6C4"/>
    <w:lvl w:ilvl="0" w:tplc="0C9AD4C6">
      <w:start w:val="3"/>
      <w:numFmt w:val="bullet"/>
      <w:lvlText w:val="●"/>
      <w:lvlJc w:val="center"/>
      <w:pPr>
        <w:ind w:left="721" w:hanging="480"/>
      </w:pPr>
      <w:rPr>
        <w:rFonts w:ascii="標楷體" w:eastAsia="標楷體" w:hAnsi="標楷體" w:cs="Arial" w:hint="eastAsia"/>
      </w:rPr>
    </w:lvl>
    <w:lvl w:ilvl="1" w:tplc="04090003" w:tentative="1">
      <w:start w:val="1"/>
      <w:numFmt w:val="bullet"/>
      <w:lvlText w:val=""/>
      <w:lvlJc w:val="left"/>
      <w:pPr>
        <w:ind w:left="1201" w:hanging="480"/>
      </w:pPr>
      <w:rPr>
        <w:rFonts w:ascii="Wingdings" w:hAnsi="Wingdings" w:hint="default"/>
      </w:rPr>
    </w:lvl>
    <w:lvl w:ilvl="2" w:tplc="04090005" w:tentative="1">
      <w:start w:val="1"/>
      <w:numFmt w:val="bullet"/>
      <w:lvlText w:val=""/>
      <w:lvlJc w:val="left"/>
      <w:pPr>
        <w:ind w:left="1681" w:hanging="480"/>
      </w:pPr>
      <w:rPr>
        <w:rFonts w:ascii="Wingdings" w:hAnsi="Wingdings" w:hint="default"/>
      </w:rPr>
    </w:lvl>
    <w:lvl w:ilvl="3" w:tplc="04090001" w:tentative="1">
      <w:start w:val="1"/>
      <w:numFmt w:val="bullet"/>
      <w:lvlText w:val=""/>
      <w:lvlJc w:val="left"/>
      <w:pPr>
        <w:ind w:left="2161" w:hanging="480"/>
      </w:pPr>
      <w:rPr>
        <w:rFonts w:ascii="Wingdings" w:hAnsi="Wingdings" w:hint="default"/>
      </w:rPr>
    </w:lvl>
    <w:lvl w:ilvl="4" w:tplc="04090003" w:tentative="1">
      <w:start w:val="1"/>
      <w:numFmt w:val="bullet"/>
      <w:lvlText w:val=""/>
      <w:lvlJc w:val="left"/>
      <w:pPr>
        <w:ind w:left="2641" w:hanging="480"/>
      </w:pPr>
      <w:rPr>
        <w:rFonts w:ascii="Wingdings" w:hAnsi="Wingdings" w:hint="default"/>
      </w:rPr>
    </w:lvl>
    <w:lvl w:ilvl="5" w:tplc="04090005" w:tentative="1">
      <w:start w:val="1"/>
      <w:numFmt w:val="bullet"/>
      <w:lvlText w:val=""/>
      <w:lvlJc w:val="left"/>
      <w:pPr>
        <w:ind w:left="3121" w:hanging="480"/>
      </w:pPr>
      <w:rPr>
        <w:rFonts w:ascii="Wingdings" w:hAnsi="Wingdings" w:hint="default"/>
      </w:rPr>
    </w:lvl>
    <w:lvl w:ilvl="6" w:tplc="04090001" w:tentative="1">
      <w:start w:val="1"/>
      <w:numFmt w:val="bullet"/>
      <w:lvlText w:val=""/>
      <w:lvlJc w:val="left"/>
      <w:pPr>
        <w:ind w:left="3601" w:hanging="480"/>
      </w:pPr>
      <w:rPr>
        <w:rFonts w:ascii="Wingdings" w:hAnsi="Wingdings" w:hint="default"/>
      </w:rPr>
    </w:lvl>
    <w:lvl w:ilvl="7" w:tplc="04090003" w:tentative="1">
      <w:start w:val="1"/>
      <w:numFmt w:val="bullet"/>
      <w:lvlText w:val=""/>
      <w:lvlJc w:val="left"/>
      <w:pPr>
        <w:ind w:left="4081" w:hanging="480"/>
      </w:pPr>
      <w:rPr>
        <w:rFonts w:ascii="Wingdings" w:hAnsi="Wingdings" w:hint="default"/>
      </w:rPr>
    </w:lvl>
    <w:lvl w:ilvl="8" w:tplc="04090005" w:tentative="1">
      <w:start w:val="1"/>
      <w:numFmt w:val="bullet"/>
      <w:lvlText w:val=""/>
      <w:lvlJc w:val="left"/>
      <w:pPr>
        <w:ind w:left="4561" w:hanging="480"/>
      </w:pPr>
      <w:rPr>
        <w:rFonts w:ascii="Wingdings" w:hAnsi="Wingdings" w:hint="default"/>
      </w:rPr>
    </w:lvl>
  </w:abstractNum>
  <w:abstractNum w:abstractNumId="13">
    <w:nsid w:val="48693962"/>
    <w:multiLevelType w:val="hybridMultilevel"/>
    <w:tmpl w:val="C7940C80"/>
    <w:lvl w:ilvl="0" w:tplc="D22454A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04A5B06"/>
    <w:multiLevelType w:val="hybridMultilevel"/>
    <w:tmpl w:val="7D3C0EFC"/>
    <w:lvl w:ilvl="0" w:tplc="A9303304">
      <w:start w:val="5"/>
      <w:numFmt w:val="taiwaneseCountingThousand"/>
      <w:lvlText w:val="%1."/>
      <w:lvlJc w:val="left"/>
      <w:pPr>
        <w:ind w:left="562" w:hanging="4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50952BD0"/>
    <w:multiLevelType w:val="hybridMultilevel"/>
    <w:tmpl w:val="EA1852EC"/>
    <w:lvl w:ilvl="0" w:tplc="0409001B">
      <w:start w:val="1"/>
      <w:numFmt w:val="lowerRoman"/>
      <w:lvlText w:val="%1."/>
      <w:lvlJc w:val="righ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57B755AA"/>
    <w:multiLevelType w:val="hybridMultilevel"/>
    <w:tmpl w:val="343A23E2"/>
    <w:lvl w:ilvl="0" w:tplc="F9DE649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8A6024A"/>
    <w:multiLevelType w:val="hybridMultilevel"/>
    <w:tmpl w:val="09FA2CE0"/>
    <w:lvl w:ilvl="0" w:tplc="95AA3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AF175F9"/>
    <w:multiLevelType w:val="hybridMultilevel"/>
    <w:tmpl w:val="7BEEE266"/>
    <w:lvl w:ilvl="0" w:tplc="0CC2D418">
      <w:start w:val="1"/>
      <w:numFmt w:val="decimal"/>
      <w:lvlText w:val="%1."/>
      <w:lvlJc w:val="left"/>
      <w:pPr>
        <w:ind w:left="480" w:hanging="480"/>
      </w:pPr>
      <w:rPr>
        <w:rFonts w:ascii="新細明體" w:eastAsia="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B492814"/>
    <w:multiLevelType w:val="hybridMultilevel"/>
    <w:tmpl w:val="8A1E2910"/>
    <w:lvl w:ilvl="0" w:tplc="04090001">
      <w:start w:val="1"/>
      <w:numFmt w:val="bullet"/>
      <w:lvlText w:val=""/>
      <w:lvlJc w:val="left"/>
      <w:pPr>
        <w:ind w:left="1226" w:hanging="480"/>
      </w:pPr>
      <w:rPr>
        <w:rFonts w:ascii="Wingdings" w:hAnsi="Wingdings" w:hint="default"/>
      </w:rPr>
    </w:lvl>
    <w:lvl w:ilvl="1" w:tplc="04090003" w:tentative="1">
      <w:start w:val="1"/>
      <w:numFmt w:val="bullet"/>
      <w:lvlText w:val=""/>
      <w:lvlJc w:val="left"/>
      <w:pPr>
        <w:ind w:left="1706" w:hanging="480"/>
      </w:pPr>
      <w:rPr>
        <w:rFonts w:ascii="Wingdings" w:hAnsi="Wingdings" w:hint="default"/>
      </w:rPr>
    </w:lvl>
    <w:lvl w:ilvl="2" w:tplc="04090005" w:tentative="1">
      <w:start w:val="1"/>
      <w:numFmt w:val="bullet"/>
      <w:lvlText w:val=""/>
      <w:lvlJc w:val="left"/>
      <w:pPr>
        <w:ind w:left="2186" w:hanging="480"/>
      </w:pPr>
      <w:rPr>
        <w:rFonts w:ascii="Wingdings" w:hAnsi="Wingdings" w:hint="default"/>
      </w:rPr>
    </w:lvl>
    <w:lvl w:ilvl="3" w:tplc="04090001" w:tentative="1">
      <w:start w:val="1"/>
      <w:numFmt w:val="bullet"/>
      <w:lvlText w:val=""/>
      <w:lvlJc w:val="left"/>
      <w:pPr>
        <w:ind w:left="2666" w:hanging="480"/>
      </w:pPr>
      <w:rPr>
        <w:rFonts w:ascii="Wingdings" w:hAnsi="Wingdings" w:hint="default"/>
      </w:rPr>
    </w:lvl>
    <w:lvl w:ilvl="4" w:tplc="04090003" w:tentative="1">
      <w:start w:val="1"/>
      <w:numFmt w:val="bullet"/>
      <w:lvlText w:val=""/>
      <w:lvlJc w:val="left"/>
      <w:pPr>
        <w:ind w:left="3146" w:hanging="480"/>
      </w:pPr>
      <w:rPr>
        <w:rFonts w:ascii="Wingdings" w:hAnsi="Wingdings" w:hint="default"/>
      </w:rPr>
    </w:lvl>
    <w:lvl w:ilvl="5" w:tplc="04090005" w:tentative="1">
      <w:start w:val="1"/>
      <w:numFmt w:val="bullet"/>
      <w:lvlText w:val=""/>
      <w:lvlJc w:val="left"/>
      <w:pPr>
        <w:ind w:left="3626" w:hanging="480"/>
      </w:pPr>
      <w:rPr>
        <w:rFonts w:ascii="Wingdings" w:hAnsi="Wingdings" w:hint="default"/>
      </w:rPr>
    </w:lvl>
    <w:lvl w:ilvl="6" w:tplc="04090001" w:tentative="1">
      <w:start w:val="1"/>
      <w:numFmt w:val="bullet"/>
      <w:lvlText w:val=""/>
      <w:lvlJc w:val="left"/>
      <w:pPr>
        <w:ind w:left="4106" w:hanging="480"/>
      </w:pPr>
      <w:rPr>
        <w:rFonts w:ascii="Wingdings" w:hAnsi="Wingdings" w:hint="default"/>
      </w:rPr>
    </w:lvl>
    <w:lvl w:ilvl="7" w:tplc="04090003" w:tentative="1">
      <w:start w:val="1"/>
      <w:numFmt w:val="bullet"/>
      <w:lvlText w:val=""/>
      <w:lvlJc w:val="left"/>
      <w:pPr>
        <w:ind w:left="4586" w:hanging="480"/>
      </w:pPr>
      <w:rPr>
        <w:rFonts w:ascii="Wingdings" w:hAnsi="Wingdings" w:hint="default"/>
      </w:rPr>
    </w:lvl>
    <w:lvl w:ilvl="8" w:tplc="04090005" w:tentative="1">
      <w:start w:val="1"/>
      <w:numFmt w:val="bullet"/>
      <w:lvlText w:val=""/>
      <w:lvlJc w:val="left"/>
      <w:pPr>
        <w:ind w:left="5066" w:hanging="480"/>
      </w:pPr>
      <w:rPr>
        <w:rFonts w:ascii="Wingdings" w:hAnsi="Wingdings" w:hint="default"/>
      </w:rPr>
    </w:lvl>
  </w:abstractNum>
  <w:abstractNum w:abstractNumId="20">
    <w:nsid w:val="7DE21F14"/>
    <w:multiLevelType w:val="hybridMultilevel"/>
    <w:tmpl w:val="DC60F8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3"/>
  </w:num>
  <w:num w:numId="2">
    <w:abstractNumId w:val="2"/>
  </w:num>
  <w:num w:numId="3">
    <w:abstractNumId w:val="9"/>
  </w:num>
  <w:num w:numId="4">
    <w:abstractNumId w:val="10"/>
  </w:num>
  <w:num w:numId="5">
    <w:abstractNumId w:val="15"/>
  </w:num>
  <w:num w:numId="6">
    <w:abstractNumId w:val="8"/>
  </w:num>
  <w:num w:numId="7">
    <w:abstractNumId w:val="18"/>
  </w:num>
  <w:num w:numId="8">
    <w:abstractNumId w:val="7"/>
  </w:num>
  <w:num w:numId="9">
    <w:abstractNumId w:val="19"/>
  </w:num>
  <w:num w:numId="10">
    <w:abstractNumId w:val="14"/>
  </w:num>
  <w:num w:numId="11">
    <w:abstractNumId w:val="5"/>
  </w:num>
  <w:num w:numId="12">
    <w:abstractNumId w:val="3"/>
  </w:num>
  <w:num w:numId="13">
    <w:abstractNumId w:val="6"/>
  </w:num>
  <w:num w:numId="14">
    <w:abstractNumId w:val="12"/>
  </w:num>
  <w:num w:numId="15">
    <w:abstractNumId w:val="11"/>
  </w:num>
  <w:num w:numId="16">
    <w:abstractNumId w:val="20"/>
  </w:num>
  <w:num w:numId="17">
    <w:abstractNumId w:val="0"/>
  </w:num>
  <w:num w:numId="18">
    <w:abstractNumId w:val="16"/>
  </w:num>
  <w:num w:numId="19">
    <w:abstractNumId w:val="17"/>
  </w:num>
  <w:num w:numId="20">
    <w:abstractNumId w:val="1"/>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B5B38"/>
    <w:rsid w:val="00001A9D"/>
    <w:rsid w:val="00002E39"/>
    <w:rsid w:val="00007F84"/>
    <w:rsid w:val="000177F0"/>
    <w:rsid w:val="00023EE5"/>
    <w:rsid w:val="00032EDD"/>
    <w:rsid w:val="000375B3"/>
    <w:rsid w:val="00053638"/>
    <w:rsid w:val="000658F4"/>
    <w:rsid w:val="0008105B"/>
    <w:rsid w:val="00084511"/>
    <w:rsid w:val="0008507D"/>
    <w:rsid w:val="00087B04"/>
    <w:rsid w:val="000A3F2C"/>
    <w:rsid w:val="000A498A"/>
    <w:rsid w:val="000A6486"/>
    <w:rsid w:val="000B19F2"/>
    <w:rsid w:val="000B2D43"/>
    <w:rsid w:val="000B79CC"/>
    <w:rsid w:val="000C7C9D"/>
    <w:rsid w:val="000D01B3"/>
    <w:rsid w:val="000D0A41"/>
    <w:rsid w:val="000F1434"/>
    <w:rsid w:val="001006BE"/>
    <w:rsid w:val="00101935"/>
    <w:rsid w:val="00101A88"/>
    <w:rsid w:val="00110FEF"/>
    <w:rsid w:val="00126CEE"/>
    <w:rsid w:val="00132800"/>
    <w:rsid w:val="0014103E"/>
    <w:rsid w:val="001422F5"/>
    <w:rsid w:val="00155E7F"/>
    <w:rsid w:val="001767B5"/>
    <w:rsid w:val="0018268F"/>
    <w:rsid w:val="00193A83"/>
    <w:rsid w:val="001A40B8"/>
    <w:rsid w:val="001B538D"/>
    <w:rsid w:val="001D7575"/>
    <w:rsid w:val="001E06F6"/>
    <w:rsid w:val="001E381A"/>
    <w:rsid w:val="001E4EF8"/>
    <w:rsid w:val="001F1D5E"/>
    <w:rsid w:val="001F2EDA"/>
    <w:rsid w:val="001F49FC"/>
    <w:rsid w:val="00211629"/>
    <w:rsid w:val="00211987"/>
    <w:rsid w:val="00233188"/>
    <w:rsid w:val="002346A4"/>
    <w:rsid w:val="00235607"/>
    <w:rsid w:val="002526FD"/>
    <w:rsid w:val="00262079"/>
    <w:rsid w:val="00273CF9"/>
    <w:rsid w:val="002856AE"/>
    <w:rsid w:val="00291024"/>
    <w:rsid w:val="002A58A7"/>
    <w:rsid w:val="002C30B5"/>
    <w:rsid w:val="002D03A0"/>
    <w:rsid w:val="002D6780"/>
    <w:rsid w:val="002D6DB2"/>
    <w:rsid w:val="002E02C5"/>
    <w:rsid w:val="002F5EAE"/>
    <w:rsid w:val="0030717F"/>
    <w:rsid w:val="00316131"/>
    <w:rsid w:val="00317A18"/>
    <w:rsid w:val="00322A5B"/>
    <w:rsid w:val="00326B64"/>
    <w:rsid w:val="00327CFC"/>
    <w:rsid w:val="00334EF3"/>
    <w:rsid w:val="00346688"/>
    <w:rsid w:val="00356ACA"/>
    <w:rsid w:val="003713F8"/>
    <w:rsid w:val="0037165A"/>
    <w:rsid w:val="0038427E"/>
    <w:rsid w:val="003A0C4A"/>
    <w:rsid w:val="003C712F"/>
    <w:rsid w:val="003D61EB"/>
    <w:rsid w:val="003E3466"/>
    <w:rsid w:val="003E398A"/>
    <w:rsid w:val="004018D0"/>
    <w:rsid w:val="00404A9D"/>
    <w:rsid w:val="004077DD"/>
    <w:rsid w:val="00407C74"/>
    <w:rsid w:val="0041256B"/>
    <w:rsid w:val="00424FDA"/>
    <w:rsid w:val="00425C35"/>
    <w:rsid w:val="00447A2F"/>
    <w:rsid w:val="004541F0"/>
    <w:rsid w:val="004656A7"/>
    <w:rsid w:val="004C110A"/>
    <w:rsid w:val="004C4A08"/>
    <w:rsid w:val="004C6D57"/>
    <w:rsid w:val="004D5414"/>
    <w:rsid w:val="004E0560"/>
    <w:rsid w:val="004E1378"/>
    <w:rsid w:val="004E34BB"/>
    <w:rsid w:val="005032AA"/>
    <w:rsid w:val="005145B7"/>
    <w:rsid w:val="00523C08"/>
    <w:rsid w:val="00523E23"/>
    <w:rsid w:val="00527524"/>
    <w:rsid w:val="00537B36"/>
    <w:rsid w:val="005411E8"/>
    <w:rsid w:val="00553496"/>
    <w:rsid w:val="0056733F"/>
    <w:rsid w:val="005804D2"/>
    <w:rsid w:val="00584DE5"/>
    <w:rsid w:val="00592599"/>
    <w:rsid w:val="00594946"/>
    <w:rsid w:val="005A05ED"/>
    <w:rsid w:val="005A5690"/>
    <w:rsid w:val="005B1CC4"/>
    <w:rsid w:val="005D3959"/>
    <w:rsid w:val="005D5F08"/>
    <w:rsid w:val="005D608F"/>
    <w:rsid w:val="005F3AA2"/>
    <w:rsid w:val="005F7E1A"/>
    <w:rsid w:val="006004FD"/>
    <w:rsid w:val="0062026C"/>
    <w:rsid w:val="00626363"/>
    <w:rsid w:val="00627C2A"/>
    <w:rsid w:val="006333B1"/>
    <w:rsid w:val="0064222A"/>
    <w:rsid w:val="00674070"/>
    <w:rsid w:val="00675BFD"/>
    <w:rsid w:val="00676C45"/>
    <w:rsid w:val="00682848"/>
    <w:rsid w:val="0068623D"/>
    <w:rsid w:val="006958FC"/>
    <w:rsid w:val="006972CF"/>
    <w:rsid w:val="006978A8"/>
    <w:rsid w:val="006A0E4F"/>
    <w:rsid w:val="006B59DC"/>
    <w:rsid w:val="006B73AA"/>
    <w:rsid w:val="006D660F"/>
    <w:rsid w:val="006E247C"/>
    <w:rsid w:val="00711929"/>
    <w:rsid w:val="00720A5A"/>
    <w:rsid w:val="0072162B"/>
    <w:rsid w:val="00726A79"/>
    <w:rsid w:val="00735812"/>
    <w:rsid w:val="00736A17"/>
    <w:rsid w:val="00743B54"/>
    <w:rsid w:val="00783384"/>
    <w:rsid w:val="007954E8"/>
    <w:rsid w:val="007B5B38"/>
    <w:rsid w:val="007C0EE5"/>
    <w:rsid w:val="007C6DFB"/>
    <w:rsid w:val="007C7D94"/>
    <w:rsid w:val="007D10DB"/>
    <w:rsid w:val="007F0046"/>
    <w:rsid w:val="007F1FB2"/>
    <w:rsid w:val="00812600"/>
    <w:rsid w:val="00820F25"/>
    <w:rsid w:val="008327CE"/>
    <w:rsid w:val="008344FB"/>
    <w:rsid w:val="0084480F"/>
    <w:rsid w:val="00847442"/>
    <w:rsid w:val="00850E82"/>
    <w:rsid w:val="008524A7"/>
    <w:rsid w:val="008776D9"/>
    <w:rsid w:val="00893102"/>
    <w:rsid w:val="00897701"/>
    <w:rsid w:val="008A1D2A"/>
    <w:rsid w:val="008C14BF"/>
    <w:rsid w:val="008D5586"/>
    <w:rsid w:val="008E2556"/>
    <w:rsid w:val="008E6709"/>
    <w:rsid w:val="008F0F8D"/>
    <w:rsid w:val="008F181C"/>
    <w:rsid w:val="00903614"/>
    <w:rsid w:val="009050E1"/>
    <w:rsid w:val="00931A52"/>
    <w:rsid w:val="009348C0"/>
    <w:rsid w:val="009407AC"/>
    <w:rsid w:val="00964D5B"/>
    <w:rsid w:val="00967C5E"/>
    <w:rsid w:val="009741B6"/>
    <w:rsid w:val="00980D1A"/>
    <w:rsid w:val="00983C32"/>
    <w:rsid w:val="009866A7"/>
    <w:rsid w:val="00990E11"/>
    <w:rsid w:val="009952BC"/>
    <w:rsid w:val="00996CDA"/>
    <w:rsid w:val="009A0DD1"/>
    <w:rsid w:val="009A0E7A"/>
    <w:rsid w:val="009B0A27"/>
    <w:rsid w:val="009B4D72"/>
    <w:rsid w:val="009B70B2"/>
    <w:rsid w:val="009C13AA"/>
    <w:rsid w:val="009C3C7D"/>
    <w:rsid w:val="009C54B6"/>
    <w:rsid w:val="009D1B15"/>
    <w:rsid w:val="009D1EFD"/>
    <w:rsid w:val="009D313B"/>
    <w:rsid w:val="009E02B6"/>
    <w:rsid w:val="009F1391"/>
    <w:rsid w:val="00A005D7"/>
    <w:rsid w:val="00A02DF6"/>
    <w:rsid w:val="00A079A3"/>
    <w:rsid w:val="00A208F3"/>
    <w:rsid w:val="00A22DA2"/>
    <w:rsid w:val="00A34629"/>
    <w:rsid w:val="00A429D9"/>
    <w:rsid w:val="00A47B16"/>
    <w:rsid w:val="00A53CA4"/>
    <w:rsid w:val="00A60061"/>
    <w:rsid w:val="00A628A4"/>
    <w:rsid w:val="00A63832"/>
    <w:rsid w:val="00A7497D"/>
    <w:rsid w:val="00AC5491"/>
    <w:rsid w:val="00AC6047"/>
    <w:rsid w:val="00AD02A2"/>
    <w:rsid w:val="00AD431B"/>
    <w:rsid w:val="00AD5406"/>
    <w:rsid w:val="00AE3D4A"/>
    <w:rsid w:val="00AF3A9D"/>
    <w:rsid w:val="00AF456D"/>
    <w:rsid w:val="00B066A0"/>
    <w:rsid w:val="00B14CB2"/>
    <w:rsid w:val="00B2278F"/>
    <w:rsid w:val="00B257E1"/>
    <w:rsid w:val="00B30248"/>
    <w:rsid w:val="00B35CB6"/>
    <w:rsid w:val="00B509FB"/>
    <w:rsid w:val="00B53274"/>
    <w:rsid w:val="00B63E64"/>
    <w:rsid w:val="00B6598F"/>
    <w:rsid w:val="00B67031"/>
    <w:rsid w:val="00B718D2"/>
    <w:rsid w:val="00B76D20"/>
    <w:rsid w:val="00B84471"/>
    <w:rsid w:val="00B912C4"/>
    <w:rsid w:val="00B91E74"/>
    <w:rsid w:val="00BB7E8B"/>
    <w:rsid w:val="00BC0790"/>
    <w:rsid w:val="00BC274A"/>
    <w:rsid w:val="00BC6DC9"/>
    <w:rsid w:val="00BD193B"/>
    <w:rsid w:val="00BD3600"/>
    <w:rsid w:val="00BF67DA"/>
    <w:rsid w:val="00C218B7"/>
    <w:rsid w:val="00C2758B"/>
    <w:rsid w:val="00C4143D"/>
    <w:rsid w:val="00C428C5"/>
    <w:rsid w:val="00C432C1"/>
    <w:rsid w:val="00C43DFC"/>
    <w:rsid w:val="00C52307"/>
    <w:rsid w:val="00C64141"/>
    <w:rsid w:val="00C818A2"/>
    <w:rsid w:val="00C93676"/>
    <w:rsid w:val="00C9708A"/>
    <w:rsid w:val="00CB2A07"/>
    <w:rsid w:val="00CB5842"/>
    <w:rsid w:val="00CC79B3"/>
    <w:rsid w:val="00CD6BBF"/>
    <w:rsid w:val="00CF0072"/>
    <w:rsid w:val="00D13229"/>
    <w:rsid w:val="00D15F37"/>
    <w:rsid w:val="00D229A4"/>
    <w:rsid w:val="00D2688E"/>
    <w:rsid w:val="00D54FF5"/>
    <w:rsid w:val="00D57AD0"/>
    <w:rsid w:val="00D60608"/>
    <w:rsid w:val="00DA54CB"/>
    <w:rsid w:val="00DC14E8"/>
    <w:rsid w:val="00DC4DB2"/>
    <w:rsid w:val="00DC6FED"/>
    <w:rsid w:val="00DD1C25"/>
    <w:rsid w:val="00DF23F5"/>
    <w:rsid w:val="00DF42DE"/>
    <w:rsid w:val="00DF76B1"/>
    <w:rsid w:val="00E0049A"/>
    <w:rsid w:val="00E0304C"/>
    <w:rsid w:val="00E10703"/>
    <w:rsid w:val="00E10CAE"/>
    <w:rsid w:val="00E7549B"/>
    <w:rsid w:val="00EA41FC"/>
    <w:rsid w:val="00EB597F"/>
    <w:rsid w:val="00EB7330"/>
    <w:rsid w:val="00EC1E19"/>
    <w:rsid w:val="00EC62EF"/>
    <w:rsid w:val="00ED0E97"/>
    <w:rsid w:val="00ED3C71"/>
    <w:rsid w:val="00EF6F9F"/>
    <w:rsid w:val="00F076BA"/>
    <w:rsid w:val="00F137AE"/>
    <w:rsid w:val="00F16CCC"/>
    <w:rsid w:val="00F21423"/>
    <w:rsid w:val="00F50EAF"/>
    <w:rsid w:val="00F51F7A"/>
    <w:rsid w:val="00F638C3"/>
    <w:rsid w:val="00F65AB3"/>
    <w:rsid w:val="00F67120"/>
    <w:rsid w:val="00F831DF"/>
    <w:rsid w:val="00F905D9"/>
    <w:rsid w:val="00F93F64"/>
    <w:rsid w:val="00FA1B97"/>
    <w:rsid w:val="00FA66E8"/>
    <w:rsid w:val="00FC2AE3"/>
    <w:rsid w:val="00FC47DA"/>
    <w:rsid w:val="00FC6CDC"/>
    <w:rsid w:val="00FD514D"/>
    <w:rsid w:val="00FE3717"/>
    <w:rsid w:val="00FE4D26"/>
    <w:rsid w:val="00FE5417"/>
    <w:rsid w:val="00FF53B6"/>
    <w:rsid w:val="00FF73CC"/>
    <w:rsid w:val="00FF777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929"/>
    <w:pPr>
      <w:spacing w:after="0" w:line="240" w:lineRule="auto"/>
    </w:pPr>
    <w:rPr>
      <w:sz w:val="24"/>
      <w:szCs w:val="24"/>
    </w:rPr>
  </w:style>
  <w:style w:type="paragraph" w:styleId="1">
    <w:name w:val="heading 1"/>
    <w:basedOn w:val="a"/>
    <w:next w:val="a"/>
    <w:link w:val="10"/>
    <w:uiPriority w:val="9"/>
    <w:qFormat/>
    <w:rsid w:val="00711929"/>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71192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71192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711929"/>
    <w:pPr>
      <w:keepNext/>
      <w:spacing w:before="240" w:after="60"/>
      <w:outlineLvl w:val="3"/>
    </w:pPr>
    <w:rPr>
      <w:b/>
      <w:bCs/>
      <w:sz w:val="28"/>
      <w:szCs w:val="28"/>
    </w:rPr>
  </w:style>
  <w:style w:type="paragraph" w:styleId="5">
    <w:name w:val="heading 5"/>
    <w:basedOn w:val="a"/>
    <w:next w:val="a"/>
    <w:link w:val="50"/>
    <w:uiPriority w:val="9"/>
    <w:semiHidden/>
    <w:unhideWhenUsed/>
    <w:qFormat/>
    <w:rsid w:val="00711929"/>
    <w:pPr>
      <w:spacing w:before="240" w:after="60"/>
      <w:outlineLvl w:val="4"/>
    </w:pPr>
    <w:rPr>
      <w:b/>
      <w:bCs/>
      <w:i/>
      <w:iCs/>
      <w:sz w:val="26"/>
      <w:szCs w:val="26"/>
    </w:rPr>
  </w:style>
  <w:style w:type="paragraph" w:styleId="6">
    <w:name w:val="heading 6"/>
    <w:basedOn w:val="a"/>
    <w:next w:val="a"/>
    <w:link w:val="60"/>
    <w:uiPriority w:val="9"/>
    <w:semiHidden/>
    <w:unhideWhenUsed/>
    <w:qFormat/>
    <w:rsid w:val="00711929"/>
    <w:pPr>
      <w:spacing w:before="240" w:after="60"/>
      <w:outlineLvl w:val="5"/>
    </w:pPr>
    <w:rPr>
      <w:b/>
      <w:bCs/>
      <w:sz w:val="22"/>
      <w:szCs w:val="22"/>
    </w:rPr>
  </w:style>
  <w:style w:type="paragraph" w:styleId="7">
    <w:name w:val="heading 7"/>
    <w:basedOn w:val="a"/>
    <w:next w:val="a"/>
    <w:link w:val="70"/>
    <w:uiPriority w:val="9"/>
    <w:semiHidden/>
    <w:unhideWhenUsed/>
    <w:qFormat/>
    <w:rsid w:val="00711929"/>
    <w:pPr>
      <w:spacing w:before="240" w:after="60"/>
      <w:outlineLvl w:val="6"/>
    </w:pPr>
  </w:style>
  <w:style w:type="paragraph" w:styleId="8">
    <w:name w:val="heading 8"/>
    <w:basedOn w:val="a"/>
    <w:next w:val="a"/>
    <w:link w:val="80"/>
    <w:uiPriority w:val="9"/>
    <w:semiHidden/>
    <w:unhideWhenUsed/>
    <w:qFormat/>
    <w:rsid w:val="00711929"/>
    <w:pPr>
      <w:spacing w:before="240" w:after="60"/>
      <w:outlineLvl w:val="7"/>
    </w:pPr>
    <w:rPr>
      <w:i/>
      <w:iCs/>
    </w:rPr>
  </w:style>
  <w:style w:type="paragraph" w:styleId="9">
    <w:name w:val="heading 9"/>
    <w:basedOn w:val="a"/>
    <w:next w:val="a"/>
    <w:link w:val="90"/>
    <w:uiPriority w:val="9"/>
    <w:semiHidden/>
    <w:unhideWhenUsed/>
    <w:qFormat/>
    <w:rsid w:val="0071192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04A9D"/>
    <w:rPr>
      <w:color w:val="0000FF"/>
      <w:u w:val="single"/>
    </w:rPr>
  </w:style>
  <w:style w:type="paragraph" w:styleId="a4">
    <w:name w:val="header"/>
    <w:basedOn w:val="a"/>
    <w:link w:val="a5"/>
    <w:rsid w:val="00346688"/>
    <w:pPr>
      <w:tabs>
        <w:tab w:val="center" w:pos="4153"/>
        <w:tab w:val="right" w:pos="8306"/>
      </w:tabs>
      <w:snapToGrid w:val="0"/>
    </w:pPr>
    <w:rPr>
      <w:sz w:val="20"/>
      <w:szCs w:val="20"/>
    </w:rPr>
  </w:style>
  <w:style w:type="character" w:customStyle="1" w:styleId="a5">
    <w:name w:val="頁首 字元"/>
    <w:link w:val="a4"/>
    <w:rsid w:val="00346688"/>
    <w:rPr>
      <w:kern w:val="2"/>
    </w:rPr>
  </w:style>
  <w:style w:type="paragraph" w:styleId="a6">
    <w:name w:val="footer"/>
    <w:basedOn w:val="a"/>
    <w:link w:val="a7"/>
    <w:rsid w:val="00346688"/>
    <w:pPr>
      <w:tabs>
        <w:tab w:val="center" w:pos="4153"/>
        <w:tab w:val="right" w:pos="8306"/>
      </w:tabs>
      <w:snapToGrid w:val="0"/>
    </w:pPr>
    <w:rPr>
      <w:sz w:val="20"/>
      <w:szCs w:val="20"/>
    </w:rPr>
  </w:style>
  <w:style w:type="character" w:customStyle="1" w:styleId="a7">
    <w:name w:val="頁尾 字元"/>
    <w:link w:val="a6"/>
    <w:rsid w:val="00346688"/>
    <w:rPr>
      <w:kern w:val="2"/>
    </w:rPr>
  </w:style>
  <w:style w:type="paragraph" w:styleId="a8">
    <w:name w:val="Balloon Text"/>
    <w:basedOn w:val="a"/>
    <w:link w:val="a9"/>
    <w:rsid w:val="00820F25"/>
    <w:rPr>
      <w:rFonts w:ascii="Cambria" w:eastAsia="新細明體" w:hAnsi="Cambria"/>
      <w:sz w:val="16"/>
      <w:szCs w:val="16"/>
    </w:rPr>
  </w:style>
  <w:style w:type="character" w:customStyle="1" w:styleId="a9">
    <w:name w:val="註解方塊文字 字元"/>
    <w:link w:val="a8"/>
    <w:rsid w:val="00820F25"/>
    <w:rPr>
      <w:rFonts w:ascii="Cambria" w:eastAsia="新細明體" w:hAnsi="Cambria" w:cs="Times New Roman"/>
      <w:kern w:val="2"/>
      <w:sz w:val="16"/>
      <w:szCs w:val="16"/>
    </w:rPr>
  </w:style>
  <w:style w:type="character" w:customStyle="1" w:styleId="10">
    <w:name w:val="標題 1 字元"/>
    <w:basedOn w:val="a0"/>
    <w:link w:val="1"/>
    <w:uiPriority w:val="9"/>
    <w:rsid w:val="00711929"/>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711929"/>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711929"/>
    <w:rPr>
      <w:rFonts w:asciiTheme="majorHAnsi" w:eastAsiaTheme="majorEastAsia" w:hAnsiTheme="majorHAnsi"/>
      <w:b/>
      <w:bCs/>
      <w:sz w:val="26"/>
      <w:szCs w:val="26"/>
    </w:rPr>
  </w:style>
  <w:style w:type="character" w:customStyle="1" w:styleId="40">
    <w:name w:val="標題 4 字元"/>
    <w:basedOn w:val="a0"/>
    <w:link w:val="4"/>
    <w:uiPriority w:val="9"/>
    <w:rsid w:val="00711929"/>
    <w:rPr>
      <w:b/>
      <w:bCs/>
      <w:sz w:val="28"/>
      <w:szCs w:val="28"/>
    </w:rPr>
  </w:style>
  <w:style w:type="character" w:customStyle="1" w:styleId="50">
    <w:name w:val="標題 5 字元"/>
    <w:basedOn w:val="a0"/>
    <w:link w:val="5"/>
    <w:uiPriority w:val="9"/>
    <w:semiHidden/>
    <w:rsid w:val="00711929"/>
    <w:rPr>
      <w:b/>
      <w:bCs/>
      <w:i/>
      <w:iCs/>
      <w:sz w:val="26"/>
      <w:szCs w:val="26"/>
    </w:rPr>
  </w:style>
  <w:style w:type="character" w:customStyle="1" w:styleId="60">
    <w:name w:val="標題 6 字元"/>
    <w:basedOn w:val="a0"/>
    <w:link w:val="6"/>
    <w:uiPriority w:val="9"/>
    <w:semiHidden/>
    <w:rsid w:val="00711929"/>
    <w:rPr>
      <w:b/>
      <w:bCs/>
    </w:rPr>
  </w:style>
  <w:style w:type="character" w:customStyle="1" w:styleId="70">
    <w:name w:val="標題 7 字元"/>
    <w:basedOn w:val="a0"/>
    <w:link w:val="7"/>
    <w:uiPriority w:val="9"/>
    <w:semiHidden/>
    <w:rsid w:val="00711929"/>
    <w:rPr>
      <w:sz w:val="24"/>
      <w:szCs w:val="24"/>
    </w:rPr>
  </w:style>
  <w:style w:type="character" w:customStyle="1" w:styleId="80">
    <w:name w:val="標題 8 字元"/>
    <w:basedOn w:val="a0"/>
    <w:link w:val="8"/>
    <w:uiPriority w:val="9"/>
    <w:semiHidden/>
    <w:rsid w:val="00711929"/>
    <w:rPr>
      <w:i/>
      <w:iCs/>
      <w:sz w:val="24"/>
      <w:szCs w:val="24"/>
    </w:rPr>
  </w:style>
  <w:style w:type="character" w:customStyle="1" w:styleId="90">
    <w:name w:val="標題 9 字元"/>
    <w:basedOn w:val="a0"/>
    <w:link w:val="9"/>
    <w:uiPriority w:val="9"/>
    <w:semiHidden/>
    <w:rsid w:val="00711929"/>
    <w:rPr>
      <w:rFonts w:asciiTheme="majorHAnsi" w:eastAsiaTheme="majorEastAsia" w:hAnsiTheme="majorHAnsi"/>
    </w:rPr>
  </w:style>
  <w:style w:type="paragraph" w:styleId="aa">
    <w:name w:val="Title"/>
    <w:basedOn w:val="a"/>
    <w:next w:val="a"/>
    <w:link w:val="ab"/>
    <w:uiPriority w:val="10"/>
    <w:qFormat/>
    <w:rsid w:val="00711929"/>
    <w:pPr>
      <w:spacing w:before="240" w:after="60"/>
      <w:jc w:val="center"/>
      <w:outlineLvl w:val="0"/>
    </w:pPr>
    <w:rPr>
      <w:rFonts w:asciiTheme="majorHAnsi" w:eastAsiaTheme="majorEastAsia" w:hAnsiTheme="majorHAnsi"/>
      <w:b/>
      <w:bCs/>
      <w:kern w:val="28"/>
      <w:sz w:val="32"/>
      <w:szCs w:val="32"/>
    </w:rPr>
  </w:style>
  <w:style w:type="character" w:customStyle="1" w:styleId="ab">
    <w:name w:val="標題 字元"/>
    <w:basedOn w:val="a0"/>
    <w:link w:val="aa"/>
    <w:uiPriority w:val="10"/>
    <w:rsid w:val="00711929"/>
    <w:rPr>
      <w:rFonts w:asciiTheme="majorHAnsi" w:eastAsiaTheme="majorEastAsia" w:hAnsiTheme="majorHAnsi"/>
      <w:b/>
      <w:bCs/>
      <w:kern w:val="28"/>
      <w:sz w:val="32"/>
      <w:szCs w:val="32"/>
    </w:rPr>
  </w:style>
  <w:style w:type="paragraph" w:styleId="ac">
    <w:name w:val="Subtitle"/>
    <w:basedOn w:val="a"/>
    <w:next w:val="a"/>
    <w:link w:val="ad"/>
    <w:uiPriority w:val="11"/>
    <w:qFormat/>
    <w:rsid w:val="00711929"/>
    <w:pPr>
      <w:spacing w:after="60"/>
      <w:jc w:val="center"/>
      <w:outlineLvl w:val="1"/>
    </w:pPr>
    <w:rPr>
      <w:rFonts w:asciiTheme="majorHAnsi" w:eastAsiaTheme="majorEastAsia" w:hAnsiTheme="majorHAnsi"/>
    </w:rPr>
  </w:style>
  <w:style w:type="character" w:customStyle="1" w:styleId="ad">
    <w:name w:val="副標題 字元"/>
    <w:basedOn w:val="a0"/>
    <w:link w:val="ac"/>
    <w:uiPriority w:val="11"/>
    <w:rsid w:val="00711929"/>
    <w:rPr>
      <w:rFonts w:asciiTheme="majorHAnsi" w:eastAsiaTheme="majorEastAsia" w:hAnsiTheme="majorHAnsi"/>
      <w:sz w:val="24"/>
      <w:szCs w:val="24"/>
    </w:rPr>
  </w:style>
  <w:style w:type="character" w:styleId="ae">
    <w:name w:val="Strong"/>
    <w:basedOn w:val="a0"/>
    <w:uiPriority w:val="22"/>
    <w:qFormat/>
    <w:rsid w:val="00711929"/>
    <w:rPr>
      <w:b/>
      <w:bCs/>
    </w:rPr>
  </w:style>
  <w:style w:type="character" w:styleId="af">
    <w:name w:val="Emphasis"/>
    <w:basedOn w:val="a0"/>
    <w:uiPriority w:val="20"/>
    <w:qFormat/>
    <w:rsid w:val="00711929"/>
    <w:rPr>
      <w:rFonts w:asciiTheme="minorHAnsi" w:hAnsiTheme="minorHAnsi"/>
      <w:b/>
      <w:i/>
      <w:iCs/>
    </w:rPr>
  </w:style>
  <w:style w:type="paragraph" w:styleId="af0">
    <w:name w:val="No Spacing"/>
    <w:basedOn w:val="a"/>
    <w:uiPriority w:val="1"/>
    <w:qFormat/>
    <w:rsid w:val="00711929"/>
    <w:rPr>
      <w:szCs w:val="32"/>
    </w:rPr>
  </w:style>
  <w:style w:type="paragraph" w:styleId="af1">
    <w:name w:val="List Paragraph"/>
    <w:basedOn w:val="a"/>
    <w:uiPriority w:val="34"/>
    <w:qFormat/>
    <w:rsid w:val="00711929"/>
    <w:pPr>
      <w:ind w:left="720"/>
      <w:contextualSpacing/>
    </w:pPr>
  </w:style>
  <w:style w:type="paragraph" w:styleId="af2">
    <w:name w:val="Quote"/>
    <w:basedOn w:val="a"/>
    <w:next w:val="a"/>
    <w:link w:val="af3"/>
    <w:uiPriority w:val="29"/>
    <w:qFormat/>
    <w:rsid w:val="00711929"/>
    <w:rPr>
      <w:i/>
    </w:rPr>
  </w:style>
  <w:style w:type="character" w:customStyle="1" w:styleId="af3">
    <w:name w:val="引文 字元"/>
    <w:basedOn w:val="a0"/>
    <w:link w:val="af2"/>
    <w:uiPriority w:val="29"/>
    <w:rsid w:val="00711929"/>
    <w:rPr>
      <w:i/>
      <w:sz w:val="24"/>
      <w:szCs w:val="24"/>
    </w:rPr>
  </w:style>
  <w:style w:type="paragraph" w:styleId="af4">
    <w:name w:val="Intense Quote"/>
    <w:basedOn w:val="a"/>
    <w:next w:val="a"/>
    <w:link w:val="af5"/>
    <w:uiPriority w:val="30"/>
    <w:qFormat/>
    <w:rsid w:val="00711929"/>
    <w:pPr>
      <w:ind w:left="720" w:right="720"/>
    </w:pPr>
    <w:rPr>
      <w:b/>
      <w:i/>
      <w:szCs w:val="22"/>
    </w:rPr>
  </w:style>
  <w:style w:type="character" w:customStyle="1" w:styleId="af5">
    <w:name w:val="鮮明引文 字元"/>
    <w:basedOn w:val="a0"/>
    <w:link w:val="af4"/>
    <w:uiPriority w:val="30"/>
    <w:rsid w:val="00711929"/>
    <w:rPr>
      <w:b/>
      <w:i/>
      <w:sz w:val="24"/>
    </w:rPr>
  </w:style>
  <w:style w:type="character" w:styleId="af6">
    <w:name w:val="Subtle Emphasis"/>
    <w:uiPriority w:val="19"/>
    <w:qFormat/>
    <w:rsid w:val="00711929"/>
    <w:rPr>
      <w:i/>
      <w:color w:val="5A5A5A" w:themeColor="text1" w:themeTint="A5"/>
    </w:rPr>
  </w:style>
  <w:style w:type="character" w:styleId="af7">
    <w:name w:val="Intense Emphasis"/>
    <w:basedOn w:val="a0"/>
    <w:uiPriority w:val="21"/>
    <w:qFormat/>
    <w:rsid w:val="00711929"/>
    <w:rPr>
      <w:b/>
      <w:i/>
      <w:sz w:val="24"/>
      <w:szCs w:val="24"/>
      <w:u w:val="single"/>
    </w:rPr>
  </w:style>
  <w:style w:type="character" w:styleId="af8">
    <w:name w:val="Subtle Reference"/>
    <w:basedOn w:val="a0"/>
    <w:uiPriority w:val="31"/>
    <w:qFormat/>
    <w:rsid w:val="00711929"/>
    <w:rPr>
      <w:sz w:val="24"/>
      <w:szCs w:val="24"/>
      <w:u w:val="single"/>
    </w:rPr>
  </w:style>
  <w:style w:type="character" w:styleId="af9">
    <w:name w:val="Intense Reference"/>
    <w:basedOn w:val="a0"/>
    <w:uiPriority w:val="32"/>
    <w:qFormat/>
    <w:rsid w:val="00711929"/>
    <w:rPr>
      <w:b/>
      <w:sz w:val="24"/>
      <w:u w:val="single"/>
    </w:rPr>
  </w:style>
  <w:style w:type="character" w:styleId="afa">
    <w:name w:val="Book Title"/>
    <w:basedOn w:val="a0"/>
    <w:uiPriority w:val="33"/>
    <w:qFormat/>
    <w:rsid w:val="00711929"/>
    <w:rPr>
      <w:rFonts w:asciiTheme="majorHAnsi" w:eastAsiaTheme="majorEastAsia" w:hAnsiTheme="majorHAnsi"/>
      <w:b/>
      <w:i/>
      <w:sz w:val="24"/>
      <w:szCs w:val="24"/>
    </w:rPr>
  </w:style>
  <w:style w:type="paragraph" w:styleId="afb">
    <w:name w:val="TOC Heading"/>
    <w:basedOn w:val="1"/>
    <w:next w:val="a"/>
    <w:uiPriority w:val="39"/>
    <w:semiHidden/>
    <w:unhideWhenUsed/>
    <w:qFormat/>
    <w:rsid w:val="00711929"/>
    <w:pPr>
      <w:outlineLvl w:val="9"/>
    </w:pPr>
  </w:style>
  <w:style w:type="paragraph" w:styleId="21">
    <w:name w:val="toc 2"/>
    <w:basedOn w:val="a"/>
    <w:next w:val="a"/>
    <w:autoRedefine/>
    <w:uiPriority w:val="39"/>
    <w:unhideWhenUsed/>
    <w:qFormat/>
    <w:rsid w:val="00B53274"/>
    <w:pPr>
      <w:spacing w:after="100" w:line="276" w:lineRule="auto"/>
      <w:ind w:left="220"/>
    </w:pPr>
    <w:rPr>
      <w:rFonts w:cstheme="minorBidi"/>
      <w:sz w:val="22"/>
      <w:szCs w:val="22"/>
      <w:lang w:eastAsia="zh-TW" w:bidi="ar-SA"/>
    </w:rPr>
  </w:style>
  <w:style w:type="paragraph" w:styleId="11">
    <w:name w:val="toc 1"/>
    <w:basedOn w:val="a"/>
    <w:next w:val="a"/>
    <w:autoRedefine/>
    <w:uiPriority w:val="39"/>
    <w:unhideWhenUsed/>
    <w:qFormat/>
    <w:rsid w:val="00B53274"/>
    <w:pPr>
      <w:spacing w:after="100" w:line="276" w:lineRule="auto"/>
    </w:pPr>
    <w:rPr>
      <w:rFonts w:cstheme="minorBidi"/>
      <w:sz w:val="22"/>
      <w:szCs w:val="22"/>
      <w:lang w:eastAsia="zh-TW" w:bidi="ar-SA"/>
    </w:rPr>
  </w:style>
  <w:style w:type="paragraph" w:styleId="31">
    <w:name w:val="toc 3"/>
    <w:basedOn w:val="a"/>
    <w:next w:val="a"/>
    <w:autoRedefine/>
    <w:uiPriority w:val="39"/>
    <w:unhideWhenUsed/>
    <w:qFormat/>
    <w:rsid w:val="00B53274"/>
    <w:pPr>
      <w:spacing w:after="100" w:line="276" w:lineRule="auto"/>
      <w:ind w:left="440"/>
    </w:pPr>
    <w:rPr>
      <w:rFonts w:cstheme="minorBidi"/>
      <w:sz w:val="22"/>
      <w:szCs w:val="22"/>
      <w:lang w:eastAsia="zh-TW" w:bidi="ar-SA"/>
    </w:rPr>
  </w:style>
  <w:style w:type="table" w:styleId="afc">
    <w:name w:val="Table Grid"/>
    <w:basedOn w:val="a1"/>
    <w:uiPriority w:val="59"/>
    <w:rsid w:val="00B91E74"/>
    <w:pPr>
      <w:spacing w:after="0" w:line="240" w:lineRule="auto"/>
    </w:pPr>
    <w:rPr>
      <w:rFonts w:cstheme="minorBidi"/>
      <w:kern w:val="2"/>
      <w:sz w:val="24"/>
      <w:lang w:eastAsia="zh-TW"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400670">
      <w:bodyDiv w:val="1"/>
      <w:marLeft w:val="0"/>
      <w:marRight w:val="0"/>
      <w:marTop w:val="0"/>
      <w:marBottom w:val="0"/>
      <w:divBdr>
        <w:top w:val="none" w:sz="0" w:space="0" w:color="auto"/>
        <w:left w:val="none" w:sz="0" w:space="0" w:color="auto"/>
        <w:bottom w:val="none" w:sz="0" w:space="0" w:color="auto"/>
        <w:right w:val="none" w:sz="0" w:space="0" w:color="auto"/>
      </w:divBdr>
    </w:div>
    <w:div w:id="27960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7A8A0-9596-450D-91D1-88ADDEB7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512</Words>
  <Characters>2920</Characters>
  <Application>Microsoft Office Word</Application>
  <DocSecurity>0</DocSecurity>
  <Lines>24</Lines>
  <Paragraphs>6</Paragraphs>
  <ScaleCrop>false</ScaleCrop>
  <Company>Hewlett-Packard Company</Company>
  <LinksUpToDate>false</LinksUpToDate>
  <CharactersWithSpaces>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sam</cp:lastModifiedBy>
  <cp:revision>2</cp:revision>
  <cp:lastPrinted>2017-03-16T02:16:00Z</cp:lastPrinted>
  <dcterms:created xsi:type="dcterms:W3CDTF">2019-06-11T05:37:00Z</dcterms:created>
  <dcterms:modified xsi:type="dcterms:W3CDTF">2019-06-11T05:37:00Z</dcterms:modified>
</cp:coreProperties>
</file>